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D6" w:rsidRDefault="00D630D6" w:rsidP="00D630D6">
      <w:pPr>
        <w:suppressAutoHyphens/>
        <w:jc w:val="both"/>
        <w:rPr>
          <w:spacing w:val="-3"/>
        </w:rPr>
      </w:pPr>
    </w:p>
    <w:p w:rsidR="00D630D6" w:rsidRDefault="00D630D6" w:rsidP="00D630D6">
      <w:pPr>
        <w:suppressAutoHyphens/>
        <w:jc w:val="both"/>
        <w:rPr>
          <w:spacing w:val="-3"/>
        </w:rPr>
      </w:pPr>
    </w:p>
    <w:p w:rsidR="00D630D6" w:rsidRDefault="00D630D6" w:rsidP="00D630D6">
      <w:pPr>
        <w:suppressAutoHyphens/>
        <w:jc w:val="both"/>
        <w:rPr>
          <w:b/>
          <w:spacing w:val="-3"/>
        </w:rPr>
      </w:pPr>
    </w:p>
    <w:p w:rsidR="00D630D6" w:rsidRDefault="00D630D6" w:rsidP="00D630D6">
      <w:pPr>
        <w:suppressAutoHyphens/>
        <w:jc w:val="both"/>
        <w:rPr>
          <w:b/>
          <w:spacing w:val="-3"/>
        </w:rPr>
      </w:pPr>
    </w:p>
    <w:p w:rsidR="00D630D6" w:rsidRDefault="00D630D6" w:rsidP="00D630D6">
      <w:pPr>
        <w:pStyle w:val="Heading3"/>
      </w:pPr>
      <w:r>
        <w:t>AGREEMENT</w:t>
      </w:r>
    </w:p>
    <w:p w:rsidR="00D630D6" w:rsidRDefault="00D630D6" w:rsidP="00D630D6">
      <w:pPr>
        <w:tabs>
          <w:tab w:val="left" w:pos="-720"/>
        </w:tabs>
        <w:suppressAutoHyphens/>
        <w:jc w:val="center"/>
        <w:rPr>
          <w:b/>
          <w:spacing w:val="-3"/>
          <w:sz w:val="28"/>
        </w:rPr>
      </w:pPr>
    </w:p>
    <w:p w:rsidR="00D630D6" w:rsidRDefault="00D630D6" w:rsidP="00D630D6">
      <w:pPr>
        <w:tabs>
          <w:tab w:val="left" w:pos="-720"/>
        </w:tabs>
        <w:suppressAutoHyphens/>
        <w:jc w:val="center"/>
        <w:rPr>
          <w:b/>
          <w:spacing w:val="-3"/>
          <w:sz w:val="28"/>
        </w:rPr>
      </w:pPr>
    </w:p>
    <w:p w:rsidR="00D630D6" w:rsidRDefault="00D630D6" w:rsidP="00D630D6">
      <w:pPr>
        <w:tabs>
          <w:tab w:val="center" w:pos="4680"/>
        </w:tabs>
        <w:suppressAutoHyphens/>
        <w:jc w:val="center"/>
        <w:rPr>
          <w:b/>
          <w:spacing w:val="-3"/>
          <w:sz w:val="28"/>
        </w:rPr>
      </w:pPr>
      <w:r>
        <w:rPr>
          <w:b/>
          <w:spacing w:val="-3"/>
          <w:sz w:val="28"/>
        </w:rPr>
        <w:t>BETWEEN THE</w:t>
      </w:r>
    </w:p>
    <w:p w:rsidR="00D630D6" w:rsidRDefault="00D630D6" w:rsidP="00D630D6">
      <w:pPr>
        <w:tabs>
          <w:tab w:val="left" w:pos="-720"/>
        </w:tabs>
        <w:suppressAutoHyphens/>
        <w:jc w:val="center"/>
        <w:rPr>
          <w:b/>
          <w:spacing w:val="-3"/>
          <w:sz w:val="28"/>
        </w:rPr>
      </w:pPr>
    </w:p>
    <w:p w:rsidR="00D630D6" w:rsidRDefault="00D630D6" w:rsidP="00D630D6">
      <w:pPr>
        <w:pStyle w:val="Heading3"/>
      </w:pPr>
      <w:smartTag w:uri="urn:schemas-microsoft-com:office:smarttags" w:element="place">
        <w:smartTag w:uri="urn:schemas-microsoft-com:office:smarttags" w:element="City">
          <w:r>
            <w:t>DARIEN</w:t>
          </w:r>
        </w:smartTag>
      </w:smartTag>
      <w:r>
        <w:t xml:space="preserve"> BOARD OF EDUCATION</w:t>
      </w:r>
    </w:p>
    <w:p w:rsidR="00D630D6" w:rsidRDefault="00D630D6" w:rsidP="00D630D6">
      <w:pPr>
        <w:tabs>
          <w:tab w:val="left" w:pos="-720"/>
        </w:tabs>
        <w:suppressAutoHyphens/>
        <w:jc w:val="center"/>
        <w:rPr>
          <w:b/>
          <w:spacing w:val="-3"/>
          <w:sz w:val="28"/>
        </w:rPr>
      </w:pPr>
    </w:p>
    <w:p w:rsidR="00D630D6" w:rsidRDefault="00D630D6" w:rsidP="00D630D6">
      <w:pPr>
        <w:tabs>
          <w:tab w:val="center" w:pos="4680"/>
        </w:tabs>
        <w:suppressAutoHyphens/>
        <w:jc w:val="center"/>
        <w:rPr>
          <w:b/>
          <w:spacing w:val="-3"/>
          <w:sz w:val="28"/>
        </w:rPr>
      </w:pPr>
      <w:smartTag w:uri="urn:schemas-microsoft-com:office:smarttags" w:element="stockticker">
        <w:r>
          <w:rPr>
            <w:b/>
            <w:spacing w:val="-3"/>
            <w:sz w:val="28"/>
          </w:rPr>
          <w:t>AND</w:t>
        </w:r>
      </w:smartTag>
    </w:p>
    <w:p w:rsidR="00D630D6" w:rsidRDefault="00D630D6" w:rsidP="00D630D6">
      <w:pPr>
        <w:tabs>
          <w:tab w:val="left" w:pos="-720"/>
        </w:tabs>
        <w:suppressAutoHyphens/>
        <w:jc w:val="center"/>
        <w:rPr>
          <w:b/>
          <w:spacing w:val="-3"/>
          <w:sz w:val="28"/>
        </w:rPr>
      </w:pPr>
    </w:p>
    <w:p w:rsidR="00D630D6" w:rsidRDefault="00D630D6" w:rsidP="00D630D6">
      <w:pPr>
        <w:pStyle w:val="Heading3"/>
      </w:pPr>
      <w:smartTag w:uri="urn:schemas-microsoft-com:office:smarttags" w:element="place">
        <w:smartTag w:uri="urn:schemas-microsoft-com:office:smarttags" w:element="City">
          <w:r>
            <w:t>DARIEN</w:t>
          </w:r>
        </w:smartTag>
      </w:smartTag>
      <w:r>
        <w:t xml:space="preserve"> EDUCATION ASSOCIATION</w:t>
      </w:r>
    </w:p>
    <w:p w:rsidR="00D630D6" w:rsidRDefault="00D630D6" w:rsidP="00D630D6">
      <w:pPr>
        <w:tabs>
          <w:tab w:val="left" w:pos="-720"/>
        </w:tabs>
        <w:suppressAutoHyphens/>
        <w:jc w:val="both"/>
        <w:rPr>
          <w:b/>
          <w:spacing w:val="-3"/>
          <w:sz w:val="28"/>
        </w:rPr>
      </w:pPr>
    </w:p>
    <w:p w:rsidR="00D630D6" w:rsidRDefault="00D630D6" w:rsidP="00D630D6">
      <w:pPr>
        <w:tabs>
          <w:tab w:val="center" w:pos="4680"/>
        </w:tabs>
        <w:suppressAutoHyphens/>
        <w:jc w:val="center"/>
        <w:rPr>
          <w:b/>
          <w:spacing w:val="-3"/>
          <w:sz w:val="52"/>
        </w:rPr>
      </w:pPr>
    </w:p>
    <w:p w:rsidR="00D630D6" w:rsidRDefault="00D630D6" w:rsidP="00D630D6">
      <w:pPr>
        <w:tabs>
          <w:tab w:val="center" w:pos="4680"/>
        </w:tabs>
        <w:suppressAutoHyphens/>
        <w:jc w:val="center"/>
        <w:rPr>
          <w:b/>
          <w:i/>
          <w:spacing w:val="-3"/>
          <w:sz w:val="52"/>
        </w:rPr>
      </w:pPr>
      <w:r>
        <w:rPr>
          <w:b/>
          <w:i/>
          <w:spacing w:val="-3"/>
          <w:sz w:val="52"/>
        </w:rPr>
        <w:t>2009-2012</w:t>
      </w:r>
    </w:p>
    <w:p w:rsidR="00D630D6" w:rsidRDefault="00D630D6" w:rsidP="00D630D6">
      <w:pPr>
        <w:tabs>
          <w:tab w:val="center" w:pos="4680"/>
        </w:tabs>
        <w:suppressAutoHyphens/>
        <w:jc w:val="center"/>
        <w:rPr>
          <w:b/>
          <w:spacing w:val="-3"/>
          <w:sz w:val="52"/>
        </w:rPr>
      </w:pPr>
    </w:p>
    <w:p w:rsidR="00D630D6" w:rsidRDefault="00D630D6" w:rsidP="00D630D6">
      <w:pPr>
        <w:tabs>
          <w:tab w:val="center" w:pos="4680"/>
        </w:tabs>
        <w:suppressAutoHyphens/>
        <w:rPr>
          <w:rFonts w:ascii="CG Times" w:hAnsi="CG Times"/>
          <w:strike/>
          <w:spacing w:val="-3"/>
          <w:szCs w:val="24"/>
        </w:rPr>
      </w:pPr>
    </w:p>
    <w:p w:rsidR="00D630D6" w:rsidRDefault="00D630D6" w:rsidP="00D630D6">
      <w:pPr>
        <w:tabs>
          <w:tab w:val="center" w:pos="4680"/>
        </w:tabs>
        <w:suppressAutoHyphens/>
        <w:rPr>
          <w:rFonts w:ascii="CG Times" w:hAnsi="CG Times"/>
          <w:strike/>
          <w:spacing w:val="-3"/>
          <w:szCs w:val="24"/>
        </w:rPr>
      </w:pPr>
    </w:p>
    <w:p w:rsidR="00D630D6" w:rsidRDefault="00D630D6" w:rsidP="00D630D6">
      <w:pPr>
        <w:tabs>
          <w:tab w:val="center" w:pos="4680"/>
        </w:tabs>
        <w:suppressAutoHyphens/>
        <w:rPr>
          <w:rFonts w:ascii="CG Times" w:hAnsi="CG Times"/>
          <w:spacing w:val="-3"/>
          <w:sz w:val="22"/>
          <w:szCs w:val="22"/>
        </w:rPr>
      </w:pPr>
      <w:r w:rsidRPr="00C43AD0">
        <w:rPr>
          <w:rFonts w:ascii="CG Times" w:hAnsi="CG Times"/>
          <w:spacing w:val="-3"/>
          <w:sz w:val="22"/>
          <w:szCs w:val="22"/>
        </w:rPr>
        <w:t>440098 v.03</w:t>
      </w:r>
    </w:p>
    <w:p w:rsidR="00D630D6" w:rsidRPr="00C43AD0" w:rsidRDefault="00D630D6" w:rsidP="00D630D6">
      <w:pPr>
        <w:tabs>
          <w:tab w:val="center" w:pos="4680"/>
        </w:tabs>
        <w:suppressAutoHyphens/>
        <w:rPr>
          <w:rFonts w:ascii="CG Times" w:hAnsi="CG Times"/>
          <w:spacing w:val="-3"/>
          <w:sz w:val="22"/>
          <w:szCs w:val="22"/>
        </w:rPr>
      </w:pPr>
      <w:r>
        <w:rPr>
          <w:rFonts w:ascii="CG Times" w:hAnsi="CG Times"/>
          <w:spacing w:val="-3"/>
          <w:sz w:val="22"/>
          <w:szCs w:val="22"/>
        </w:rPr>
        <w:t>4/1/09 From BOE – waiting for revised Appendix E</w:t>
      </w:r>
    </w:p>
    <w:p w:rsidR="00D630D6" w:rsidRDefault="00D630D6" w:rsidP="00D630D6">
      <w:pPr>
        <w:tabs>
          <w:tab w:val="center" w:pos="4680"/>
        </w:tabs>
        <w:suppressAutoHyphens/>
        <w:spacing w:line="360" w:lineRule="auto"/>
        <w:jc w:val="center"/>
        <w:rPr>
          <w:b/>
          <w:spacing w:val="-3"/>
          <w:u w:val="single"/>
        </w:rPr>
        <w:sectPr w:rsidR="00D630D6">
          <w:footerReference w:type="even" r:id="rId7"/>
          <w:footerReference w:type="default" r:id="rId8"/>
          <w:endnotePr>
            <w:numFmt w:val="decimal"/>
          </w:endnotePr>
          <w:pgSz w:w="12240" w:h="15840"/>
          <w:pgMar w:top="1440" w:right="1440" w:bottom="1440" w:left="1440" w:header="1440" w:footer="1440" w:gutter="0"/>
          <w:pgNumType w:start="1"/>
          <w:cols w:space="720"/>
          <w:noEndnote/>
          <w:titlePg/>
        </w:sectPr>
      </w:pPr>
    </w:p>
    <w:p w:rsidR="00D630D6" w:rsidRDefault="00D630D6" w:rsidP="00D630D6">
      <w:pPr>
        <w:tabs>
          <w:tab w:val="center" w:pos="4680"/>
        </w:tabs>
        <w:suppressAutoHyphens/>
        <w:spacing w:line="360" w:lineRule="auto"/>
        <w:jc w:val="center"/>
        <w:rPr>
          <w:spacing w:val="-3"/>
        </w:rPr>
      </w:pPr>
      <w:r>
        <w:rPr>
          <w:b/>
          <w:spacing w:val="-3"/>
          <w:u w:val="single"/>
        </w:rPr>
        <w:lastRenderedPageBreak/>
        <w:t>TABLE OF CONTENTS</w:t>
      </w:r>
    </w:p>
    <w:p w:rsidR="00D630D6" w:rsidRDefault="00D630D6" w:rsidP="00D630D6">
      <w:pPr>
        <w:tabs>
          <w:tab w:val="left" w:pos="-720"/>
        </w:tabs>
        <w:suppressAutoHyphens/>
        <w:spacing w:line="360" w:lineRule="auto"/>
        <w:jc w:val="both"/>
        <w:rPr>
          <w:spacing w:val="-3"/>
        </w:rPr>
      </w:pPr>
      <w:r>
        <w:rPr>
          <w:b/>
          <w:spacing w:val="-3"/>
          <w:u w:val="single"/>
        </w:rPr>
        <w:t>ARTICLE</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smartTag w:uri="urn:schemas-microsoft-com:office:smarttags" w:element="stockticker">
        <w:r>
          <w:rPr>
            <w:b/>
            <w:spacing w:val="-3"/>
            <w:u w:val="single"/>
          </w:rPr>
          <w:t>PAGE</w:t>
        </w:r>
      </w:smartTag>
    </w:p>
    <w:p w:rsidR="00D630D6" w:rsidRDefault="00D630D6" w:rsidP="00D630D6">
      <w:pPr>
        <w:tabs>
          <w:tab w:val="left" w:leader="dot" w:pos="-720"/>
          <w:tab w:val="left" w:pos="720"/>
          <w:tab w:val="left" w:pos="1440"/>
          <w:tab w:val="left" w:pos="2160"/>
          <w:tab w:val="left" w:pos="2790"/>
          <w:tab w:val="left" w:leader="dot" w:pos="8640"/>
        </w:tabs>
        <w:suppressAutoHyphens/>
        <w:spacing w:line="360" w:lineRule="auto"/>
        <w:jc w:val="both"/>
        <w:rPr>
          <w:spacing w:val="-3"/>
        </w:rPr>
      </w:pPr>
      <w:r>
        <w:rPr>
          <w:spacing w:val="-3"/>
        </w:rPr>
        <w:tab/>
      </w:r>
      <w:r>
        <w:rPr>
          <w:spacing w:val="-3"/>
        </w:rPr>
        <w:tab/>
        <w:t>PREAMBLE</w:t>
      </w:r>
      <w:r>
        <w:rPr>
          <w:spacing w:val="-3"/>
        </w:rPr>
        <w:tab/>
      </w:r>
    </w:p>
    <w:p w:rsidR="00D630D6" w:rsidRDefault="00D630D6" w:rsidP="00D630D6">
      <w:pPr>
        <w:tabs>
          <w:tab w:val="left" w:leader="dot" w:pos="-720"/>
          <w:tab w:val="left" w:pos="720"/>
          <w:tab w:val="left" w:pos="1440"/>
          <w:tab w:val="left" w:pos="2160"/>
          <w:tab w:val="left" w:pos="2790"/>
          <w:tab w:val="left" w:leader="dot" w:pos="8640"/>
        </w:tabs>
        <w:suppressAutoHyphens/>
        <w:spacing w:line="360" w:lineRule="auto"/>
        <w:jc w:val="both"/>
        <w:rPr>
          <w:spacing w:val="-3"/>
        </w:rPr>
      </w:pPr>
      <w:r>
        <w:rPr>
          <w:spacing w:val="-3"/>
        </w:rPr>
        <w:t>I</w:t>
      </w:r>
      <w:r>
        <w:rPr>
          <w:spacing w:val="-3"/>
        </w:rPr>
        <w:tab/>
      </w:r>
      <w:r>
        <w:rPr>
          <w:spacing w:val="-3"/>
        </w:rPr>
        <w:tab/>
        <w:t>RECOGNITION</w:t>
      </w:r>
      <w:r>
        <w:rPr>
          <w:spacing w:val="-3"/>
        </w:rPr>
        <w:tab/>
        <w:t>1</w:t>
      </w:r>
    </w:p>
    <w:p w:rsidR="00D630D6" w:rsidRDefault="00D630D6" w:rsidP="00D630D6">
      <w:pPr>
        <w:tabs>
          <w:tab w:val="left" w:leader="dot" w:pos="-720"/>
          <w:tab w:val="left" w:pos="720"/>
          <w:tab w:val="left" w:pos="1440"/>
          <w:tab w:val="left" w:pos="2160"/>
          <w:tab w:val="left" w:pos="2790"/>
          <w:tab w:val="left" w:leader="dot" w:pos="8640"/>
        </w:tabs>
        <w:suppressAutoHyphens/>
        <w:spacing w:line="360" w:lineRule="auto"/>
        <w:jc w:val="both"/>
        <w:rPr>
          <w:spacing w:val="-3"/>
        </w:rPr>
      </w:pPr>
      <w:r>
        <w:rPr>
          <w:spacing w:val="-3"/>
        </w:rPr>
        <w:t>II</w:t>
      </w:r>
      <w:r>
        <w:rPr>
          <w:spacing w:val="-3"/>
        </w:rPr>
        <w:tab/>
      </w:r>
      <w:r>
        <w:rPr>
          <w:spacing w:val="-3"/>
        </w:rPr>
        <w:tab/>
        <w:t>BOARD'S RIGHTS</w:t>
      </w:r>
      <w:r>
        <w:rPr>
          <w:spacing w:val="-3"/>
        </w:rPr>
        <w:tab/>
        <w:t>2</w:t>
      </w:r>
    </w:p>
    <w:p w:rsidR="00D630D6" w:rsidRDefault="00D630D6" w:rsidP="00D630D6">
      <w:pPr>
        <w:tabs>
          <w:tab w:val="left" w:leader="dot" w:pos="-720"/>
          <w:tab w:val="left" w:pos="720"/>
          <w:tab w:val="left" w:pos="1440"/>
          <w:tab w:val="left" w:pos="2160"/>
          <w:tab w:val="left" w:pos="2790"/>
          <w:tab w:val="left" w:leader="dot" w:pos="8640"/>
        </w:tabs>
        <w:suppressAutoHyphens/>
        <w:spacing w:line="360" w:lineRule="auto"/>
        <w:jc w:val="both"/>
        <w:rPr>
          <w:spacing w:val="-3"/>
        </w:rPr>
      </w:pPr>
      <w:smartTag w:uri="urn:schemas-microsoft-com:office:smarttags" w:element="stockticker">
        <w:r>
          <w:rPr>
            <w:spacing w:val="-3"/>
          </w:rPr>
          <w:t>III</w:t>
        </w:r>
      </w:smartTag>
      <w:r>
        <w:rPr>
          <w:spacing w:val="-3"/>
        </w:rPr>
        <w:tab/>
      </w:r>
      <w:r>
        <w:rPr>
          <w:spacing w:val="-3"/>
        </w:rPr>
        <w:tab/>
        <w:t>TEACHERS' SALARIES</w:t>
      </w:r>
      <w:r>
        <w:rPr>
          <w:spacing w:val="-3"/>
        </w:rPr>
        <w:tab/>
        <w:t>2</w:t>
      </w:r>
    </w:p>
    <w:p w:rsidR="00D630D6" w:rsidRDefault="00D630D6" w:rsidP="00D630D6">
      <w:pPr>
        <w:tabs>
          <w:tab w:val="left" w:leader="dot" w:pos="-720"/>
          <w:tab w:val="left" w:pos="720"/>
          <w:tab w:val="left" w:pos="1440"/>
          <w:tab w:val="left" w:pos="2160"/>
          <w:tab w:val="left" w:pos="2790"/>
          <w:tab w:val="left" w:leader="dot" w:pos="8640"/>
        </w:tabs>
        <w:suppressAutoHyphens/>
        <w:spacing w:line="360" w:lineRule="auto"/>
        <w:jc w:val="both"/>
        <w:rPr>
          <w:spacing w:val="-3"/>
        </w:rPr>
      </w:pPr>
      <w:r>
        <w:rPr>
          <w:spacing w:val="-3"/>
        </w:rPr>
        <w:t>IV</w:t>
      </w:r>
      <w:r>
        <w:rPr>
          <w:spacing w:val="-3"/>
        </w:rPr>
        <w:tab/>
      </w:r>
      <w:r>
        <w:rPr>
          <w:spacing w:val="-3"/>
        </w:rPr>
        <w:tab/>
        <w:t>INSURANCE PROGRAM</w:t>
      </w:r>
      <w:r>
        <w:rPr>
          <w:spacing w:val="-3"/>
        </w:rPr>
        <w:tab/>
        <w:t>9</w:t>
      </w:r>
    </w:p>
    <w:p w:rsidR="00D630D6" w:rsidRDefault="00D630D6" w:rsidP="00D630D6">
      <w:pPr>
        <w:tabs>
          <w:tab w:val="left" w:leader="dot" w:pos="-720"/>
          <w:tab w:val="left" w:pos="720"/>
          <w:tab w:val="left" w:pos="1440"/>
          <w:tab w:val="left" w:pos="2160"/>
          <w:tab w:val="left" w:pos="2790"/>
          <w:tab w:val="left" w:leader="dot" w:pos="8640"/>
        </w:tabs>
        <w:suppressAutoHyphens/>
        <w:spacing w:line="360" w:lineRule="auto"/>
        <w:jc w:val="both"/>
        <w:rPr>
          <w:spacing w:val="-3"/>
        </w:rPr>
      </w:pPr>
      <w:r>
        <w:rPr>
          <w:spacing w:val="-3"/>
        </w:rPr>
        <w:t xml:space="preserve">V </w:t>
      </w:r>
      <w:r>
        <w:rPr>
          <w:spacing w:val="-3"/>
        </w:rPr>
        <w:tab/>
      </w:r>
      <w:r>
        <w:rPr>
          <w:spacing w:val="-3"/>
        </w:rPr>
        <w:tab/>
      </w:r>
      <w:smartTag w:uri="urn:schemas-microsoft-com:office:smarttags" w:element="place">
        <w:smartTag w:uri="urn:schemas-microsoft-com:office:smarttags" w:element="City">
          <w:r>
            <w:rPr>
              <w:spacing w:val="-3"/>
            </w:rPr>
            <w:t>NORMAL</w:t>
          </w:r>
        </w:smartTag>
      </w:smartTag>
      <w:r>
        <w:rPr>
          <w:spacing w:val="-3"/>
        </w:rPr>
        <w:t xml:space="preserve"> WORKING HOURS</w:t>
      </w:r>
      <w:r>
        <w:rPr>
          <w:spacing w:val="-3"/>
        </w:rPr>
        <w:tab/>
        <w:t>14</w:t>
      </w:r>
    </w:p>
    <w:p w:rsidR="00D630D6" w:rsidRDefault="00D630D6" w:rsidP="00D630D6">
      <w:pPr>
        <w:tabs>
          <w:tab w:val="left" w:leader="dot" w:pos="-720"/>
          <w:tab w:val="left" w:pos="720"/>
          <w:tab w:val="left" w:pos="1440"/>
          <w:tab w:val="left" w:pos="2160"/>
          <w:tab w:val="left" w:pos="2790"/>
          <w:tab w:val="left" w:leader="dot" w:pos="8640"/>
        </w:tabs>
        <w:suppressAutoHyphens/>
        <w:spacing w:line="360" w:lineRule="auto"/>
        <w:jc w:val="both"/>
        <w:rPr>
          <w:spacing w:val="-3"/>
        </w:rPr>
      </w:pPr>
      <w:r>
        <w:rPr>
          <w:spacing w:val="-3"/>
        </w:rPr>
        <w:t>VI</w:t>
      </w:r>
      <w:r>
        <w:rPr>
          <w:spacing w:val="-3"/>
        </w:rPr>
        <w:tab/>
      </w:r>
      <w:r>
        <w:rPr>
          <w:spacing w:val="-3"/>
        </w:rPr>
        <w:tab/>
        <w:t>LEAVES OF ABSENCE</w:t>
      </w:r>
      <w:r>
        <w:rPr>
          <w:spacing w:val="-3"/>
        </w:rPr>
        <w:tab/>
        <w:t>15</w:t>
      </w:r>
    </w:p>
    <w:p w:rsidR="00D630D6" w:rsidRDefault="00D630D6" w:rsidP="00D630D6">
      <w:pPr>
        <w:tabs>
          <w:tab w:val="left" w:leader="dot" w:pos="-720"/>
          <w:tab w:val="left" w:pos="720"/>
          <w:tab w:val="left" w:pos="1440"/>
          <w:tab w:val="left" w:pos="2160"/>
          <w:tab w:val="left" w:pos="2790"/>
          <w:tab w:val="left" w:leader="dot" w:pos="8640"/>
        </w:tabs>
        <w:suppressAutoHyphens/>
        <w:spacing w:line="360" w:lineRule="auto"/>
        <w:jc w:val="both"/>
        <w:rPr>
          <w:spacing w:val="-3"/>
        </w:rPr>
      </w:pPr>
      <w:smartTag w:uri="urn:schemas-microsoft-com:office:smarttags" w:element="stockticker">
        <w:r>
          <w:rPr>
            <w:spacing w:val="-3"/>
          </w:rPr>
          <w:t>VII</w:t>
        </w:r>
      </w:smartTag>
      <w:r>
        <w:rPr>
          <w:spacing w:val="-3"/>
        </w:rPr>
        <w:tab/>
      </w:r>
      <w:r>
        <w:rPr>
          <w:spacing w:val="-3"/>
        </w:rPr>
        <w:tab/>
        <w:t xml:space="preserve">LAYOFF </w:t>
      </w:r>
      <w:smartTag w:uri="urn:schemas-microsoft-com:office:smarttags" w:element="stockticker">
        <w:r>
          <w:rPr>
            <w:spacing w:val="-3"/>
          </w:rPr>
          <w:t>AND</w:t>
        </w:r>
      </w:smartTag>
      <w:r>
        <w:rPr>
          <w:spacing w:val="-3"/>
        </w:rPr>
        <w:t xml:space="preserve"> RECALL</w:t>
      </w:r>
      <w:r>
        <w:rPr>
          <w:spacing w:val="-3"/>
        </w:rPr>
        <w:tab/>
        <w:t>18</w:t>
      </w:r>
    </w:p>
    <w:p w:rsidR="00D630D6" w:rsidRDefault="00D630D6" w:rsidP="00D630D6">
      <w:pPr>
        <w:tabs>
          <w:tab w:val="left" w:leader="dot" w:pos="-720"/>
          <w:tab w:val="left" w:pos="720"/>
          <w:tab w:val="left" w:pos="1440"/>
          <w:tab w:val="left" w:pos="2160"/>
          <w:tab w:val="left" w:pos="2790"/>
          <w:tab w:val="left" w:leader="dot" w:pos="8640"/>
        </w:tabs>
        <w:suppressAutoHyphens/>
        <w:spacing w:line="360" w:lineRule="auto"/>
        <w:jc w:val="both"/>
        <w:rPr>
          <w:spacing w:val="-3"/>
        </w:rPr>
      </w:pPr>
      <w:r>
        <w:rPr>
          <w:spacing w:val="-3"/>
        </w:rPr>
        <w:t>VIII</w:t>
      </w:r>
      <w:r>
        <w:rPr>
          <w:spacing w:val="-3"/>
        </w:rPr>
        <w:tab/>
      </w:r>
      <w:r>
        <w:rPr>
          <w:spacing w:val="-3"/>
        </w:rPr>
        <w:tab/>
        <w:t>ACCIDENT BENEFITS</w:t>
      </w:r>
      <w:r>
        <w:rPr>
          <w:spacing w:val="-3"/>
        </w:rPr>
        <w:tab/>
        <w:t>19</w:t>
      </w:r>
    </w:p>
    <w:p w:rsidR="00D630D6" w:rsidRDefault="00D630D6" w:rsidP="00D630D6">
      <w:pPr>
        <w:tabs>
          <w:tab w:val="left" w:leader="dot" w:pos="-720"/>
          <w:tab w:val="left" w:pos="720"/>
          <w:tab w:val="left" w:pos="1440"/>
          <w:tab w:val="left" w:pos="2160"/>
          <w:tab w:val="left" w:pos="2790"/>
          <w:tab w:val="left" w:leader="dot" w:pos="8640"/>
        </w:tabs>
        <w:suppressAutoHyphens/>
        <w:spacing w:line="360" w:lineRule="auto"/>
        <w:jc w:val="both"/>
        <w:rPr>
          <w:spacing w:val="-3"/>
        </w:rPr>
      </w:pPr>
      <w:r>
        <w:rPr>
          <w:spacing w:val="-3"/>
        </w:rPr>
        <w:t>IX</w:t>
      </w:r>
      <w:r>
        <w:rPr>
          <w:spacing w:val="-3"/>
        </w:rPr>
        <w:tab/>
      </w:r>
      <w:r>
        <w:rPr>
          <w:spacing w:val="-3"/>
        </w:rPr>
        <w:tab/>
        <w:t xml:space="preserve">VACANCIES </w:t>
      </w:r>
      <w:smartTag w:uri="urn:schemas-microsoft-com:office:smarttags" w:element="stockticker">
        <w:r>
          <w:rPr>
            <w:spacing w:val="-3"/>
          </w:rPr>
          <w:t>AND</w:t>
        </w:r>
      </w:smartTag>
      <w:r>
        <w:rPr>
          <w:spacing w:val="-3"/>
        </w:rPr>
        <w:t xml:space="preserve"> PROMOTIONS</w:t>
      </w:r>
      <w:r>
        <w:rPr>
          <w:spacing w:val="-3"/>
        </w:rPr>
        <w:tab/>
        <w:t>20</w:t>
      </w:r>
    </w:p>
    <w:p w:rsidR="00D630D6" w:rsidRDefault="00D630D6" w:rsidP="00D630D6">
      <w:pPr>
        <w:tabs>
          <w:tab w:val="left" w:leader="dot" w:pos="-720"/>
          <w:tab w:val="left" w:pos="720"/>
          <w:tab w:val="left" w:pos="1440"/>
          <w:tab w:val="left" w:pos="2160"/>
          <w:tab w:val="left" w:pos="2790"/>
          <w:tab w:val="left" w:leader="dot" w:pos="8640"/>
        </w:tabs>
        <w:suppressAutoHyphens/>
        <w:spacing w:line="360" w:lineRule="auto"/>
        <w:jc w:val="both"/>
        <w:rPr>
          <w:spacing w:val="-3"/>
        </w:rPr>
      </w:pPr>
      <w:r>
        <w:rPr>
          <w:spacing w:val="-3"/>
        </w:rPr>
        <w:t>X</w:t>
      </w:r>
      <w:r>
        <w:rPr>
          <w:spacing w:val="-3"/>
        </w:rPr>
        <w:tab/>
      </w:r>
      <w:r>
        <w:rPr>
          <w:spacing w:val="-3"/>
        </w:rPr>
        <w:tab/>
        <w:t>TRANSFERS</w:t>
      </w:r>
      <w:r>
        <w:rPr>
          <w:spacing w:val="-3"/>
        </w:rPr>
        <w:tab/>
        <w:t>21</w:t>
      </w:r>
    </w:p>
    <w:p w:rsidR="00D630D6" w:rsidRDefault="00D630D6" w:rsidP="00D630D6">
      <w:pPr>
        <w:tabs>
          <w:tab w:val="left" w:leader="dot" w:pos="-720"/>
          <w:tab w:val="left" w:pos="720"/>
          <w:tab w:val="left" w:pos="1440"/>
          <w:tab w:val="left" w:pos="2160"/>
          <w:tab w:val="left" w:pos="2790"/>
          <w:tab w:val="left" w:leader="dot" w:pos="8640"/>
        </w:tabs>
        <w:suppressAutoHyphens/>
        <w:spacing w:line="360" w:lineRule="auto"/>
        <w:jc w:val="both"/>
        <w:rPr>
          <w:spacing w:val="-3"/>
        </w:rPr>
      </w:pPr>
      <w:r>
        <w:rPr>
          <w:spacing w:val="-3"/>
        </w:rPr>
        <w:t>XI</w:t>
      </w:r>
      <w:r>
        <w:rPr>
          <w:spacing w:val="-3"/>
        </w:rPr>
        <w:tab/>
      </w:r>
      <w:r>
        <w:rPr>
          <w:spacing w:val="-3"/>
        </w:rPr>
        <w:tab/>
        <w:t>DARIEN SABBATICAL AWARD PROGRAM</w:t>
      </w:r>
      <w:r>
        <w:rPr>
          <w:spacing w:val="-3"/>
        </w:rPr>
        <w:tab/>
        <w:t>21</w:t>
      </w:r>
    </w:p>
    <w:p w:rsidR="00D630D6" w:rsidRDefault="00D630D6" w:rsidP="00D630D6">
      <w:pPr>
        <w:tabs>
          <w:tab w:val="left" w:leader="dot" w:pos="-720"/>
          <w:tab w:val="left" w:pos="720"/>
          <w:tab w:val="left" w:pos="1440"/>
          <w:tab w:val="left" w:pos="2160"/>
          <w:tab w:val="left" w:pos="2790"/>
          <w:tab w:val="left" w:leader="dot" w:pos="8640"/>
        </w:tabs>
        <w:suppressAutoHyphens/>
        <w:spacing w:line="360" w:lineRule="auto"/>
        <w:jc w:val="both"/>
        <w:rPr>
          <w:spacing w:val="-3"/>
        </w:rPr>
      </w:pPr>
      <w:r>
        <w:rPr>
          <w:spacing w:val="-3"/>
        </w:rPr>
        <w:t>XII</w:t>
      </w:r>
      <w:r>
        <w:rPr>
          <w:spacing w:val="-3"/>
        </w:rPr>
        <w:tab/>
      </w:r>
      <w:r>
        <w:rPr>
          <w:spacing w:val="-3"/>
        </w:rPr>
        <w:tab/>
        <w:t>EMPLOYMENT OF SUBSTITUTE TEACHERS</w:t>
      </w:r>
      <w:r>
        <w:rPr>
          <w:spacing w:val="-3"/>
        </w:rPr>
        <w:tab/>
        <w:t>27</w:t>
      </w:r>
    </w:p>
    <w:p w:rsidR="00D630D6" w:rsidRDefault="00D630D6" w:rsidP="00D630D6">
      <w:pPr>
        <w:tabs>
          <w:tab w:val="left" w:leader="dot" w:pos="-720"/>
          <w:tab w:val="left" w:pos="720"/>
          <w:tab w:val="left" w:pos="1440"/>
          <w:tab w:val="left" w:pos="2160"/>
          <w:tab w:val="left" w:pos="2790"/>
          <w:tab w:val="left" w:leader="dot" w:pos="8640"/>
        </w:tabs>
        <w:suppressAutoHyphens/>
        <w:spacing w:line="360" w:lineRule="auto"/>
        <w:jc w:val="both"/>
        <w:rPr>
          <w:spacing w:val="-3"/>
        </w:rPr>
      </w:pPr>
      <w:r>
        <w:rPr>
          <w:spacing w:val="-3"/>
        </w:rPr>
        <w:t>XIII</w:t>
      </w:r>
      <w:r>
        <w:rPr>
          <w:spacing w:val="-3"/>
        </w:rPr>
        <w:tab/>
      </w:r>
      <w:r>
        <w:rPr>
          <w:spacing w:val="-3"/>
        </w:rPr>
        <w:tab/>
        <w:t>SCHOOL MEETINGS</w:t>
      </w:r>
      <w:r>
        <w:rPr>
          <w:spacing w:val="-3"/>
        </w:rPr>
        <w:tab/>
        <w:t>28</w:t>
      </w:r>
    </w:p>
    <w:p w:rsidR="00D630D6" w:rsidRDefault="00D630D6" w:rsidP="00D630D6">
      <w:pPr>
        <w:tabs>
          <w:tab w:val="left" w:leader="dot" w:pos="-720"/>
          <w:tab w:val="left" w:pos="720"/>
          <w:tab w:val="left" w:pos="1440"/>
          <w:tab w:val="left" w:pos="2160"/>
          <w:tab w:val="left" w:pos="2790"/>
          <w:tab w:val="left" w:leader="dot" w:pos="8640"/>
        </w:tabs>
        <w:suppressAutoHyphens/>
        <w:spacing w:line="360" w:lineRule="auto"/>
        <w:jc w:val="both"/>
        <w:rPr>
          <w:spacing w:val="-3"/>
        </w:rPr>
      </w:pPr>
      <w:r>
        <w:rPr>
          <w:spacing w:val="-3"/>
        </w:rPr>
        <w:t>XIV</w:t>
      </w:r>
      <w:r>
        <w:rPr>
          <w:spacing w:val="-3"/>
        </w:rPr>
        <w:tab/>
      </w:r>
      <w:r>
        <w:rPr>
          <w:spacing w:val="-3"/>
        </w:rPr>
        <w:tab/>
        <w:t>MISCELLANEOUS</w:t>
      </w:r>
      <w:r>
        <w:rPr>
          <w:spacing w:val="-3"/>
        </w:rPr>
        <w:tab/>
        <w:t>28</w:t>
      </w:r>
    </w:p>
    <w:p w:rsidR="00D630D6" w:rsidRDefault="00D630D6" w:rsidP="00D630D6">
      <w:pPr>
        <w:tabs>
          <w:tab w:val="left" w:leader="dot" w:pos="-720"/>
          <w:tab w:val="left" w:pos="720"/>
          <w:tab w:val="left" w:pos="1440"/>
          <w:tab w:val="left" w:pos="2160"/>
          <w:tab w:val="left" w:pos="2790"/>
          <w:tab w:val="left" w:leader="dot" w:pos="8640"/>
        </w:tabs>
        <w:suppressAutoHyphens/>
        <w:spacing w:line="360" w:lineRule="auto"/>
        <w:jc w:val="both"/>
        <w:rPr>
          <w:spacing w:val="-3"/>
        </w:rPr>
      </w:pPr>
      <w:r>
        <w:rPr>
          <w:spacing w:val="-3"/>
        </w:rPr>
        <w:t>XV</w:t>
      </w:r>
      <w:r>
        <w:rPr>
          <w:spacing w:val="-3"/>
        </w:rPr>
        <w:tab/>
      </w:r>
      <w:r>
        <w:rPr>
          <w:spacing w:val="-3"/>
        </w:rPr>
        <w:tab/>
        <w:t>TRAVEL REIMBURSEMENT</w:t>
      </w:r>
      <w:r>
        <w:rPr>
          <w:spacing w:val="-3"/>
        </w:rPr>
        <w:tab/>
        <w:t>29</w:t>
      </w:r>
    </w:p>
    <w:p w:rsidR="00D630D6" w:rsidRDefault="00D630D6" w:rsidP="00D630D6">
      <w:pPr>
        <w:tabs>
          <w:tab w:val="left" w:leader="dot" w:pos="-720"/>
          <w:tab w:val="left" w:pos="720"/>
          <w:tab w:val="left" w:pos="1440"/>
          <w:tab w:val="left" w:pos="2160"/>
          <w:tab w:val="left" w:pos="2790"/>
          <w:tab w:val="left" w:leader="dot" w:pos="8640"/>
        </w:tabs>
        <w:suppressAutoHyphens/>
        <w:spacing w:line="360" w:lineRule="auto"/>
        <w:jc w:val="both"/>
        <w:rPr>
          <w:spacing w:val="-3"/>
        </w:rPr>
      </w:pPr>
      <w:r>
        <w:rPr>
          <w:spacing w:val="-3"/>
        </w:rPr>
        <w:t>XVI</w:t>
      </w:r>
      <w:r>
        <w:rPr>
          <w:spacing w:val="-3"/>
        </w:rPr>
        <w:tab/>
      </w:r>
      <w:r>
        <w:rPr>
          <w:spacing w:val="-3"/>
        </w:rPr>
        <w:tab/>
        <w:t xml:space="preserve">DUES DEDUCTION </w:t>
      </w:r>
      <w:smartTag w:uri="urn:schemas-microsoft-com:office:smarttags" w:element="stockticker">
        <w:r>
          <w:rPr>
            <w:spacing w:val="-3"/>
          </w:rPr>
          <w:t>AND</w:t>
        </w:r>
      </w:smartTag>
      <w:r>
        <w:rPr>
          <w:spacing w:val="-3"/>
        </w:rPr>
        <w:t xml:space="preserve"> SERVICE FEE DEDUCTION</w:t>
      </w:r>
      <w:r>
        <w:rPr>
          <w:spacing w:val="-3"/>
        </w:rPr>
        <w:tab/>
        <w:t>29</w:t>
      </w:r>
    </w:p>
    <w:p w:rsidR="00D630D6" w:rsidRDefault="00D630D6" w:rsidP="00D630D6">
      <w:pPr>
        <w:tabs>
          <w:tab w:val="left" w:leader="dot" w:pos="-720"/>
          <w:tab w:val="left" w:pos="720"/>
          <w:tab w:val="left" w:pos="1440"/>
          <w:tab w:val="left" w:pos="2160"/>
          <w:tab w:val="left" w:pos="2790"/>
          <w:tab w:val="left" w:leader="dot" w:pos="8640"/>
        </w:tabs>
        <w:suppressAutoHyphens/>
        <w:spacing w:line="360" w:lineRule="auto"/>
        <w:jc w:val="both"/>
        <w:rPr>
          <w:spacing w:val="-3"/>
        </w:rPr>
      </w:pPr>
      <w:r>
        <w:rPr>
          <w:spacing w:val="-3"/>
        </w:rPr>
        <w:t>XVII</w:t>
      </w:r>
      <w:r>
        <w:rPr>
          <w:spacing w:val="-3"/>
        </w:rPr>
        <w:tab/>
      </w:r>
      <w:r>
        <w:rPr>
          <w:spacing w:val="-3"/>
        </w:rPr>
        <w:tab/>
        <w:t>GRIEVANCE PROCEDURE</w:t>
      </w:r>
      <w:r>
        <w:rPr>
          <w:spacing w:val="-3"/>
        </w:rPr>
        <w:tab/>
        <w:t>30</w:t>
      </w:r>
    </w:p>
    <w:p w:rsidR="00D630D6" w:rsidRDefault="00D630D6" w:rsidP="00D630D6">
      <w:pPr>
        <w:tabs>
          <w:tab w:val="left" w:leader="dot" w:pos="-720"/>
          <w:tab w:val="left" w:pos="720"/>
          <w:tab w:val="left" w:pos="1440"/>
          <w:tab w:val="left" w:pos="2160"/>
          <w:tab w:val="left" w:pos="2790"/>
          <w:tab w:val="left" w:leader="dot" w:pos="8640"/>
        </w:tabs>
        <w:suppressAutoHyphens/>
        <w:spacing w:line="360" w:lineRule="auto"/>
        <w:jc w:val="both"/>
        <w:rPr>
          <w:spacing w:val="-3"/>
        </w:rPr>
      </w:pPr>
      <w:r>
        <w:rPr>
          <w:spacing w:val="-3"/>
        </w:rPr>
        <w:t>XVIII</w:t>
      </w:r>
      <w:r>
        <w:rPr>
          <w:spacing w:val="-3"/>
        </w:rPr>
        <w:tab/>
      </w:r>
      <w:r>
        <w:rPr>
          <w:spacing w:val="-3"/>
        </w:rPr>
        <w:tab/>
      </w:r>
      <w:smartTag w:uri="urn:schemas-microsoft-com:office:smarttags" w:element="stockticker">
        <w:r>
          <w:rPr>
            <w:spacing w:val="-3"/>
          </w:rPr>
          <w:t>WORK</w:t>
        </w:r>
      </w:smartTag>
      <w:r>
        <w:rPr>
          <w:spacing w:val="-3"/>
        </w:rPr>
        <w:t xml:space="preserve"> CONTINUITY</w:t>
      </w:r>
      <w:r>
        <w:rPr>
          <w:spacing w:val="-3"/>
        </w:rPr>
        <w:tab/>
        <w:t>34</w:t>
      </w:r>
    </w:p>
    <w:p w:rsidR="00D630D6" w:rsidRDefault="00D630D6" w:rsidP="00D630D6">
      <w:pPr>
        <w:tabs>
          <w:tab w:val="left" w:leader="dot" w:pos="-720"/>
          <w:tab w:val="left" w:pos="720"/>
          <w:tab w:val="left" w:pos="1440"/>
          <w:tab w:val="left" w:pos="2160"/>
          <w:tab w:val="left" w:pos="2790"/>
          <w:tab w:val="left" w:leader="dot" w:pos="8640"/>
        </w:tabs>
        <w:suppressAutoHyphens/>
        <w:spacing w:line="360" w:lineRule="auto"/>
        <w:jc w:val="both"/>
        <w:rPr>
          <w:spacing w:val="-3"/>
        </w:rPr>
      </w:pPr>
      <w:r>
        <w:rPr>
          <w:spacing w:val="-3"/>
        </w:rPr>
        <w:t>XIX</w:t>
      </w:r>
      <w:r>
        <w:rPr>
          <w:spacing w:val="-3"/>
        </w:rPr>
        <w:tab/>
      </w:r>
      <w:r>
        <w:rPr>
          <w:spacing w:val="-3"/>
        </w:rPr>
        <w:tab/>
        <w:t>DURATION</w:t>
      </w:r>
      <w:r>
        <w:rPr>
          <w:spacing w:val="-3"/>
        </w:rPr>
        <w:tab/>
      </w:r>
      <w:r>
        <w:rPr>
          <w:spacing w:val="-3"/>
        </w:rPr>
        <w:tab/>
        <w:t>35</w:t>
      </w:r>
    </w:p>
    <w:p w:rsidR="00D630D6" w:rsidRDefault="00D630D6" w:rsidP="00D630D6">
      <w:pPr>
        <w:tabs>
          <w:tab w:val="left" w:pos="-720"/>
        </w:tabs>
        <w:suppressAutoHyphens/>
        <w:spacing w:line="360" w:lineRule="auto"/>
        <w:jc w:val="both"/>
        <w:rPr>
          <w:spacing w:val="-3"/>
        </w:rPr>
      </w:pPr>
      <w:r>
        <w:rPr>
          <w:spacing w:val="-3"/>
        </w:rPr>
        <w:t>APPENDIX   A-1  TEACHERS' SALARY SCHEDULE 2009-2010</w:t>
      </w:r>
      <w:r>
        <w:rPr>
          <w:spacing w:val="-3"/>
        </w:rPr>
        <w:tab/>
      </w:r>
      <w:r>
        <w:rPr>
          <w:spacing w:val="-3"/>
        </w:rPr>
        <w:tab/>
      </w:r>
    </w:p>
    <w:p w:rsidR="00D630D6" w:rsidRDefault="00D630D6" w:rsidP="00D630D6">
      <w:pPr>
        <w:tabs>
          <w:tab w:val="left" w:pos="-720"/>
        </w:tabs>
        <w:suppressAutoHyphens/>
        <w:spacing w:line="360" w:lineRule="auto"/>
        <w:jc w:val="both"/>
        <w:rPr>
          <w:spacing w:val="-3"/>
        </w:rPr>
      </w:pPr>
      <w:r>
        <w:rPr>
          <w:spacing w:val="-3"/>
        </w:rPr>
        <w:t>APPENDIX   A-2  TEACHERS' SALARY SCHEDULE 2010-2011</w:t>
      </w:r>
      <w:r>
        <w:rPr>
          <w:spacing w:val="-3"/>
        </w:rPr>
        <w:tab/>
      </w:r>
      <w:r>
        <w:rPr>
          <w:spacing w:val="-3"/>
        </w:rPr>
        <w:tab/>
      </w:r>
    </w:p>
    <w:p w:rsidR="00D630D6" w:rsidRDefault="00D630D6" w:rsidP="00D630D6">
      <w:pPr>
        <w:tabs>
          <w:tab w:val="left" w:pos="-720"/>
        </w:tabs>
        <w:suppressAutoHyphens/>
        <w:spacing w:line="360" w:lineRule="auto"/>
        <w:jc w:val="both"/>
        <w:rPr>
          <w:spacing w:val="-3"/>
        </w:rPr>
      </w:pPr>
      <w:r>
        <w:rPr>
          <w:spacing w:val="-3"/>
        </w:rPr>
        <w:t>APPENDIX   A-3  TEACHERS' SALARY SCHEDULE 2011-2012</w:t>
      </w:r>
      <w:r>
        <w:rPr>
          <w:spacing w:val="-3"/>
        </w:rPr>
        <w:tab/>
      </w:r>
      <w:r>
        <w:rPr>
          <w:spacing w:val="-3"/>
        </w:rPr>
        <w:tab/>
      </w:r>
    </w:p>
    <w:p w:rsidR="00D630D6" w:rsidRDefault="00D630D6" w:rsidP="00D630D6">
      <w:pPr>
        <w:tabs>
          <w:tab w:val="left" w:pos="-720"/>
        </w:tabs>
        <w:suppressAutoHyphens/>
        <w:spacing w:line="360" w:lineRule="auto"/>
        <w:jc w:val="both"/>
        <w:rPr>
          <w:spacing w:val="-3"/>
        </w:rPr>
      </w:pPr>
      <w:r>
        <w:rPr>
          <w:spacing w:val="-3"/>
        </w:rPr>
        <w:t>APPENDIX   B-1  HIGH SCHOOL COACHES' PAY LEVELS</w:t>
      </w:r>
      <w:r>
        <w:rPr>
          <w:spacing w:val="-3"/>
        </w:rPr>
        <w:tab/>
      </w:r>
      <w:r>
        <w:rPr>
          <w:spacing w:val="-3"/>
        </w:rPr>
        <w:tab/>
      </w:r>
    </w:p>
    <w:p w:rsidR="00D630D6" w:rsidRDefault="00D630D6" w:rsidP="00D630D6">
      <w:pPr>
        <w:tabs>
          <w:tab w:val="left" w:pos="-720"/>
        </w:tabs>
        <w:suppressAutoHyphens/>
        <w:spacing w:line="360" w:lineRule="auto"/>
        <w:jc w:val="both"/>
        <w:rPr>
          <w:spacing w:val="-3"/>
        </w:rPr>
      </w:pPr>
      <w:r>
        <w:rPr>
          <w:spacing w:val="-3"/>
        </w:rPr>
        <w:t>APPENDIX   B-2  HIGH SCHOOL COACHES' SALARY SCHEDULE</w:t>
      </w:r>
      <w:r>
        <w:rPr>
          <w:spacing w:val="-3"/>
        </w:rPr>
        <w:tab/>
      </w:r>
    </w:p>
    <w:p w:rsidR="00D630D6" w:rsidRDefault="00D630D6" w:rsidP="00D630D6">
      <w:pPr>
        <w:tabs>
          <w:tab w:val="left" w:pos="-720"/>
        </w:tabs>
        <w:suppressAutoHyphens/>
        <w:spacing w:line="360" w:lineRule="auto"/>
        <w:jc w:val="both"/>
        <w:rPr>
          <w:spacing w:val="-3"/>
        </w:rPr>
      </w:pPr>
      <w:r>
        <w:rPr>
          <w:spacing w:val="-3"/>
        </w:rPr>
        <w:t>APPENDIX   C-1  CO-CURRICULAR POSITIONS</w:t>
      </w:r>
      <w:r>
        <w:rPr>
          <w:spacing w:val="-3"/>
        </w:rPr>
        <w:tab/>
      </w:r>
      <w:r>
        <w:rPr>
          <w:spacing w:val="-3"/>
        </w:rPr>
        <w:tab/>
      </w:r>
      <w:r>
        <w:rPr>
          <w:spacing w:val="-3"/>
        </w:rPr>
        <w:tab/>
      </w:r>
      <w:r>
        <w:rPr>
          <w:spacing w:val="-3"/>
        </w:rPr>
        <w:tab/>
      </w:r>
    </w:p>
    <w:p w:rsidR="00D630D6" w:rsidRDefault="00D630D6" w:rsidP="00D630D6">
      <w:pPr>
        <w:tabs>
          <w:tab w:val="left" w:pos="-720"/>
        </w:tabs>
        <w:suppressAutoHyphens/>
        <w:spacing w:line="360" w:lineRule="auto"/>
        <w:jc w:val="both"/>
        <w:rPr>
          <w:spacing w:val="-3"/>
        </w:rPr>
      </w:pPr>
      <w:r>
        <w:rPr>
          <w:spacing w:val="-3"/>
        </w:rPr>
        <w:t>APPENDIX   C-2  CO-CURRICULAR STIPENDS</w:t>
      </w:r>
      <w:r>
        <w:rPr>
          <w:spacing w:val="-3"/>
        </w:rPr>
        <w:tab/>
      </w:r>
      <w:r>
        <w:rPr>
          <w:spacing w:val="-3"/>
        </w:rPr>
        <w:tab/>
      </w:r>
      <w:r>
        <w:rPr>
          <w:spacing w:val="-3"/>
        </w:rPr>
        <w:tab/>
      </w:r>
      <w:r>
        <w:rPr>
          <w:spacing w:val="-3"/>
        </w:rPr>
        <w:tab/>
      </w:r>
    </w:p>
    <w:p w:rsidR="00D630D6" w:rsidRDefault="00D630D6" w:rsidP="00D630D6">
      <w:pPr>
        <w:tabs>
          <w:tab w:val="left" w:pos="-720"/>
        </w:tabs>
        <w:suppressAutoHyphens/>
        <w:spacing w:line="360" w:lineRule="auto"/>
        <w:jc w:val="both"/>
        <w:rPr>
          <w:spacing w:val="-3"/>
        </w:rPr>
      </w:pPr>
      <w:r>
        <w:rPr>
          <w:spacing w:val="-3"/>
        </w:rPr>
        <w:t>APPENDIX   D    STIPENDS FOR LEADERSHIP POSITIONS</w:t>
      </w:r>
    </w:p>
    <w:p w:rsidR="00D630D6" w:rsidRDefault="00D630D6" w:rsidP="00D630D6">
      <w:pPr>
        <w:tabs>
          <w:tab w:val="left" w:pos="-720"/>
        </w:tabs>
        <w:suppressAutoHyphens/>
        <w:spacing w:line="360" w:lineRule="auto"/>
        <w:jc w:val="both"/>
        <w:rPr>
          <w:spacing w:val="-3"/>
        </w:rPr>
      </w:pPr>
      <w:r>
        <w:rPr>
          <w:spacing w:val="-3"/>
        </w:rPr>
        <w:t xml:space="preserve">APPENDIX </w:t>
      </w:r>
      <w:r>
        <w:rPr>
          <w:spacing w:val="-3"/>
        </w:rPr>
        <w:tab/>
        <w:t xml:space="preserve">E    MEDICAL </w:t>
      </w:r>
      <w:smartTag w:uri="urn:schemas-microsoft-com:office:smarttags" w:element="stockticker">
        <w:r>
          <w:rPr>
            <w:spacing w:val="-3"/>
          </w:rPr>
          <w:t>PLAN</w:t>
        </w:r>
      </w:smartTag>
    </w:p>
    <w:p w:rsidR="00D630D6" w:rsidRDefault="00D630D6" w:rsidP="00D630D6">
      <w:pPr>
        <w:tabs>
          <w:tab w:val="left" w:pos="-720"/>
        </w:tabs>
        <w:suppressAutoHyphens/>
        <w:spacing w:line="360" w:lineRule="auto"/>
        <w:jc w:val="both"/>
        <w:rPr>
          <w:spacing w:val="-3"/>
        </w:rPr>
      </w:pPr>
      <w:r>
        <w:rPr>
          <w:spacing w:val="-3"/>
        </w:rPr>
        <w:t xml:space="preserve">APPENDIX   F     DENTAL </w:t>
      </w:r>
      <w:smartTag w:uri="urn:schemas-microsoft-com:office:smarttags" w:element="stockticker">
        <w:r>
          <w:rPr>
            <w:spacing w:val="-3"/>
          </w:rPr>
          <w:t>PLAN</w:t>
        </w:r>
      </w:smartTag>
      <w:r>
        <w:rPr>
          <w:spacing w:val="-3"/>
        </w:rPr>
        <w:tab/>
      </w:r>
      <w:r>
        <w:rPr>
          <w:spacing w:val="-3"/>
        </w:rPr>
        <w:tab/>
      </w:r>
    </w:p>
    <w:p w:rsidR="00D630D6" w:rsidRDefault="00D630D6" w:rsidP="00D630D6">
      <w:pPr>
        <w:tabs>
          <w:tab w:val="left" w:pos="-720"/>
        </w:tabs>
        <w:suppressAutoHyphens/>
        <w:jc w:val="both"/>
        <w:rPr>
          <w:spacing w:val="-3"/>
        </w:rPr>
        <w:sectPr w:rsidR="00D630D6" w:rsidSect="0031020E">
          <w:endnotePr>
            <w:numFmt w:val="decimal"/>
          </w:endnotePr>
          <w:pgSz w:w="12240" w:h="15840"/>
          <w:pgMar w:top="720" w:right="1440" w:bottom="720" w:left="1440" w:header="1440" w:footer="1440" w:gutter="0"/>
          <w:pgNumType w:start="1"/>
          <w:cols w:space="720"/>
          <w:noEndnote/>
          <w:titlePg/>
        </w:sectPr>
      </w:pPr>
    </w:p>
    <w:p w:rsidR="00D630D6" w:rsidRDefault="00D630D6" w:rsidP="00D630D6">
      <w:pPr>
        <w:tabs>
          <w:tab w:val="left" w:pos="-720"/>
        </w:tabs>
        <w:suppressAutoHyphens/>
        <w:jc w:val="both"/>
        <w:rPr>
          <w:spacing w:val="-3"/>
        </w:rPr>
      </w:pPr>
      <w:r>
        <w:rPr>
          <w:spacing w:val="-3"/>
        </w:rPr>
        <w:lastRenderedPageBreak/>
        <w:tab/>
        <w:t xml:space="preserve">This </w:t>
      </w:r>
      <w:r>
        <w:rPr>
          <w:b/>
          <w:spacing w:val="-3"/>
        </w:rPr>
        <w:t>Agreement</w:t>
      </w:r>
      <w:r>
        <w:rPr>
          <w:spacing w:val="-3"/>
        </w:rPr>
        <w:t xml:space="preserve"> is between the </w:t>
      </w:r>
      <w:smartTag w:uri="urn:schemas-microsoft-com:office:smarttags" w:element="City">
        <w:r>
          <w:rPr>
            <w:b/>
            <w:spacing w:val="-3"/>
          </w:rPr>
          <w:t>Darien</w:t>
        </w:r>
      </w:smartTag>
      <w:r>
        <w:rPr>
          <w:b/>
          <w:spacing w:val="-3"/>
        </w:rPr>
        <w:t xml:space="preserve"> Board of Education (hereinafter the "Board")</w:t>
      </w:r>
      <w:r>
        <w:rPr>
          <w:spacing w:val="-3"/>
        </w:rPr>
        <w:t xml:space="preserve"> and the </w:t>
      </w:r>
      <w:smartTag w:uri="urn:schemas-microsoft-com:office:smarttags" w:element="place">
        <w:smartTag w:uri="urn:schemas-microsoft-com:office:smarttags" w:element="City">
          <w:r>
            <w:rPr>
              <w:b/>
              <w:spacing w:val="-3"/>
            </w:rPr>
            <w:t>Darien</w:t>
          </w:r>
        </w:smartTag>
      </w:smartTag>
      <w:r>
        <w:rPr>
          <w:b/>
          <w:spacing w:val="-3"/>
        </w:rPr>
        <w:t xml:space="preserve"> Education Association (hereinafter the "Association")</w:t>
      </w:r>
      <w:r>
        <w:rPr>
          <w:spacing w:val="-3"/>
        </w:rPr>
        <w:t>,</w:t>
      </w:r>
    </w:p>
    <w:p w:rsidR="00D630D6" w:rsidRDefault="00D630D6" w:rsidP="00D630D6">
      <w:pPr>
        <w:tabs>
          <w:tab w:val="left" w:pos="-720"/>
        </w:tabs>
        <w:suppressAutoHyphens/>
        <w:jc w:val="both"/>
        <w:rPr>
          <w:b/>
          <w:spacing w:val="-3"/>
        </w:rPr>
      </w:pPr>
    </w:p>
    <w:p w:rsidR="00D630D6" w:rsidRDefault="00D630D6" w:rsidP="00D630D6">
      <w:pPr>
        <w:pStyle w:val="Heading1"/>
        <w:rPr>
          <w:rFonts w:ascii="Bookman Old Style" w:hAnsi="Bookman Old Style"/>
        </w:rPr>
      </w:pPr>
      <w:r>
        <w:rPr>
          <w:rFonts w:ascii="Bookman Old Style" w:hAnsi="Bookman Old Style"/>
        </w:rPr>
        <w:t>WITNESSETH</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WHEREAS</w:t>
      </w:r>
      <w:r>
        <w:rPr>
          <w:spacing w:val="-3"/>
        </w:rPr>
        <w:t xml:space="preserve"> the Board is a local board of education within the meaning of the Connecticut General Statutes; and </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WHEREAS</w:t>
      </w:r>
      <w:r>
        <w:rPr>
          <w:spacing w:val="-3"/>
        </w:rPr>
        <w:t xml:space="preserve"> the Association has been duly certified, in accordance with Section 10-153b of the General Statutes, as the representative, for the purposes of negotiating with respect to salaries and other conditions of employment, of teachers employed by the Board; and</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WHEREAS</w:t>
      </w:r>
      <w:r>
        <w:rPr>
          <w:spacing w:val="-3"/>
        </w:rPr>
        <w:t xml:space="preserve"> the Board and the Association have negotiated in good faith with respect to salaries and other conditions of employment for teachers employed by the Board and desire to reduce to writing the agreements reached between them with respect to said salaries and other conditions of employment for teachers;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r>
      <w:smartTag w:uri="urn:schemas-microsoft-com:office:smarttags" w:element="stockticker">
        <w:r>
          <w:rPr>
            <w:b/>
            <w:spacing w:val="-3"/>
          </w:rPr>
          <w:t>NOW</w:t>
        </w:r>
      </w:smartTag>
      <w:r>
        <w:rPr>
          <w:b/>
          <w:spacing w:val="-3"/>
        </w:rPr>
        <w:t xml:space="preserve"> THEREFORE</w:t>
      </w:r>
      <w:r>
        <w:rPr>
          <w:spacing w:val="-3"/>
        </w:rPr>
        <w:t>, in consideration of the mutual promises and covenants set forth herein, the Board and the Association hereby agree as follows:</w:t>
      </w:r>
    </w:p>
    <w:p w:rsidR="00D630D6" w:rsidRDefault="00D630D6" w:rsidP="00D630D6">
      <w:pPr>
        <w:tabs>
          <w:tab w:val="left" w:pos="-720"/>
        </w:tabs>
        <w:suppressAutoHyphens/>
        <w:jc w:val="both"/>
        <w:rPr>
          <w:b/>
          <w:spacing w:val="-3"/>
        </w:rPr>
      </w:pPr>
    </w:p>
    <w:p w:rsidR="00D630D6" w:rsidRDefault="00D630D6" w:rsidP="00D630D6">
      <w:pPr>
        <w:tabs>
          <w:tab w:val="left" w:pos="-720"/>
        </w:tabs>
        <w:suppressAutoHyphens/>
        <w:jc w:val="both"/>
        <w:rPr>
          <w:b/>
          <w:spacing w:val="-3"/>
        </w:rPr>
      </w:pPr>
    </w:p>
    <w:p w:rsidR="00D630D6" w:rsidRDefault="00D630D6" w:rsidP="00D630D6">
      <w:pPr>
        <w:tabs>
          <w:tab w:val="center" w:pos="4680"/>
        </w:tabs>
        <w:suppressAutoHyphens/>
        <w:jc w:val="center"/>
        <w:rPr>
          <w:b/>
          <w:spacing w:val="-3"/>
        </w:rPr>
      </w:pPr>
      <w:r>
        <w:rPr>
          <w:b/>
          <w:spacing w:val="-3"/>
        </w:rPr>
        <w:t>ARTICLE I</w:t>
      </w:r>
    </w:p>
    <w:p w:rsidR="00D630D6" w:rsidRDefault="00D630D6" w:rsidP="00D630D6">
      <w:pPr>
        <w:tabs>
          <w:tab w:val="center" w:pos="4680"/>
        </w:tabs>
        <w:suppressAutoHyphens/>
        <w:jc w:val="center"/>
        <w:rPr>
          <w:b/>
          <w:spacing w:val="-3"/>
        </w:rPr>
      </w:pPr>
      <w:r>
        <w:rPr>
          <w:b/>
          <w:spacing w:val="-3"/>
          <w:u w:val="single"/>
        </w:rPr>
        <w:t>RECOGNITION</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sidRPr="005840B7">
        <w:rPr>
          <w:rFonts w:cs="Bookman Old Style"/>
          <w:b/>
          <w:bCs/>
          <w:spacing w:val="-3"/>
          <w:szCs w:val="24"/>
          <w:u w:val="single"/>
        </w:rPr>
        <w:t>SECTION 1</w:t>
      </w:r>
      <w:r w:rsidRPr="005840B7">
        <w:rPr>
          <w:rFonts w:cs="Bookman Old Style"/>
          <w:b/>
          <w:bCs/>
          <w:spacing w:val="-3"/>
          <w:szCs w:val="24"/>
        </w:rPr>
        <w:t>.</w:t>
      </w:r>
      <w:r w:rsidRPr="005840B7">
        <w:rPr>
          <w:rFonts w:cs="Bookman Old Style"/>
          <w:spacing w:val="-3"/>
          <w:szCs w:val="24"/>
        </w:rPr>
        <w:tab/>
      </w:r>
      <w:r w:rsidRPr="005840B7">
        <w:rPr>
          <w:rFonts w:cs="Bookman Old Style"/>
          <w:spacing w:val="-3"/>
          <w:szCs w:val="24"/>
        </w:rPr>
        <w:tab/>
        <w:t xml:space="preserve">The Board hereby recognizes the Association as the exclusive representative for </w:t>
      </w:r>
      <w:r w:rsidRPr="00834BD4">
        <w:rPr>
          <w:rFonts w:cs="Bookman Old Style"/>
          <w:spacing w:val="-3"/>
          <w:szCs w:val="24"/>
        </w:rPr>
        <w:t>persons employed by the Board under a durational shortage</w:t>
      </w:r>
      <w:r>
        <w:rPr>
          <w:rFonts w:cs="Bookman Old Style"/>
          <w:b/>
          <w:i/>
          <w:spacing w:val="-3"/>
          <w:szCs w:val="24"/>
        </w:rPr>
        <w:t xml:space="preserve"> </w:t>
      </w:r>
      <w:r w:rsidRPr="00834BD4">
        <w:rPr>
          <w:rFonts w:cs="Bookman Old Style"/>
          <w:spacing w:val="-3"/>
          <w:szCs w:val="24"/>
        </w:rPr>
        <w:t>area permit and</w:t>
      </w:r>
      <w:r>
        <w:rPr>
          <w:rFonts w:cs="Bookman Old Style"/>
          <w:b/>
          <w:i/>
          <w:spacing w:val="-3"/>
          <w:szCs w:val="24"/>
        </w:rPr>
        <w:t xml:space="preserve"> </w:t>
      </w:r>
      <w:r w:rsidRPr="005840B7">
        <w:rPr>
          <w:rFonts w:cs="Bookman Old Style"/>
          <w:spacing w:val="-3"/>
          <w:szCs w:val="24"/>
        </w:rPr>
        <w:t xml:space="preserve">regular full-time and regular part-time certified professional employees of the Board who are employed by the Board in positions requiring a teaching or other certificate issued by the State Board of Education and who are not otherwise excluded from the purview of </w:t>
      </w:r>
      <w:r w:rsidRPr="005840B7">
        <w:rPr>
          <w:rFonts w:cs="Bookman Old Style"/>
          <w:i/>
          <w:iCs/>
          <w:spacing w:val="-3"/>
          <w:szCs w:val="24"/>
        </w:rPr>
        <w:t>Conn. Gen. Stat.</w:t>
      </w:r>
      <w:r w:rsidRPr="005840B7">
        <w:rPr>
          <w:rFonts w:cs="Bookman Old Style"/>
          <w:spacing w:val="-3"/>
          <w:szCs w:val="24"/>
        </w:rPr>
        <w:t xml:space="preserve"> §§ </w:t>
      </w:r>
      <w:r w:rsidRPr="002A12F7">
        <w:rPr>
          <w:rFonts w:cs="Bookman Old Style"/>
          <w:spacing w:val="-3"/>
          <w:szCs w:val="24"/>
        </w:rPr>
        <w:t>10-153a</w:t>
      </w:r>
      <w:r>
        <w:rPr>
          <w:rFonts w:cs="Bookman Old Style"/>
          <w:b/>
          <w:i/>
          <w:spacing w:val="-3"/>
          <w:szCs w:val="24"/>
        </w:rPr>
        <w:t xml:space="preserve"> </w:t>
      </w:r>
      <w:r w:rsidRPr="005840B7">
        <w:rPr>
          <w:rFonts w:cs="Bookman Old Style"/>
          <w:spacing w:val="-3"/>
          <w:szCs w:val="24"/>
        </w:rPr>
        <w:t>to 10-153g, inclusive.</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2</w:t>
      </w:r>
      <w:r>
        <w:rPr>
          <w:b/>
          <w:spacing w:val="-3"/>
        </w:rPr>
        <w:t>.</w:t>
      </w:r>
      <w:r>
        <w:rPr>
          <w:spacing w:val="-3"/>
        </w:rPr>
        <w:tab/>
      </w:r>
      <w:r>
        <w:rPr>
          <w:spacing w:val="-3"/>
        </w:rPr>
        <w:tab/>
        <w:t>The Board does not recognize the Association as representative for certified professional employees of the Board who are employed by the Board in positions requiring an intermediate administrator or supervisor certificate, or the equivalent thereof; certified professional employees who act for the Board in negotiations with certified professional personnel or who are directly responsible to the Board for personnel relations or budget preparation; temporary substitutes and all non</w:t>
      </w:r>
      <w:r>
        <w:rPr>
          <w:spacing w:val="-3"/>
        </w:rPr>
        <w:noBreakHyphen/>
        <w:t>certified employees of the Board.</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lastRenderedPageBreak/>
        <w:t>SECTION 3</w:t>
      </w:r>
      <w:r>
        <w:rPr>
          <w:b/>
          <w:spacing w:val="-3"/>
        </w:rPr>
        <w:t>. (a)</w:t>
      </w:r>
      <w:r>
        <w:rPr>
          <w:b/>
          <w:spacing w:val="-3"/>
        </w:rPr>
        <w:tab/>
      </w:r>
      <w:r>
        <w:rPr>
          <w:spacing w:val="-3"/>
        </w:rPr>
        <w:t>The term "Teacher" as used in this Agreement is hereby defined to mean only those employees of the Board who are represented by the Association as set forth in Section 1 above.</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(b)</w:t>
      </w:r>
      <w:r>
        <w:rPr>
          <w:spacing w:val="-3"/>
        </w:rPr>
        <w:tab/>
        <w:t>The term "temporary substitute" is hereby defined to mean a person, whether certificated or not, who is retained by the Board for a period which does not exceed fifty (50) consecutive normal work days in the same position in the Teachers' bargaining unit.</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p>
    <w:p w:rsidR="00D630D6" w:rsidRDefault="00D630D6" w:rsidP="00D630D6">
      <w:pPr>
        <w:tabs>
          <w:tab w:val="center" w:pos="4680"/>
        </w:tabs>
        <w:suppressAutoHyphens/>
        <w:jc w:val="center"/>
        <w:rPr>
          <w:b/>
          <w:spacing w:val="-3"/>
        </w:rPr>
      </w:pPr>
      <w:r>
        <w:rPr>
          <w:b/>
          <w:spacing w:val="-3"/>
        </w:rPr>
        <w:t>ARTICLE II</w:t>
      </w:r>
    </w:p>
    <w:p w:rsidR="00D630D6" w:rsidRDefault="00D630D6" w:rsidP="00D630D6">
      <w:pPr>
        <w:tabs>
          <w:tab w:val="center" w:pos="4680"/>
        </w:tabs>
        <w:suppressAutoHyphens/>
        <w:jc w:val="center"/>
        <w:rPr>
          <w:b/>
          <w:spacing w:val="-3"/>
        </w:rPr>
      </w:pPr>
      <w:r>
        <w:rPr>
          <w:b/>
          <w:spacing w:val="-3"/>
          <w:u w:val="single"/>
        </w:rPr>
        <w:t>BOARD'S RIGHTS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spacing w:val="-3"/>
        </w:rPr>
        <w:tab/>
        <w:t>Except as expressly provided otherwise by the terms of this Agreement, the administration of educational policies, the operation of the schools, and the direction of the professional staff are vested exclusively in the Board acting by itself or through the Superintendent of Schools (hereinafter the "Superintendent") and/or his/her designee.</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center"/>
        <w:rPr>
          <w:spacing w:val="-3"/>
        </w:rPr>
      </w:pPr>
    </w:p>
    <w:p w:rsidR="00D630D6" w:rsidRDefault="00D630D6" w:rsidP="00D630D6">
      <w:pPr>
        <w:tabs>
          <w:tab w:val="center" w:pos="4680"/>
        </w:tabs>
        <w:suppressAutoHyphens/>
        <w:jc w:val="center"/>
        <w:rPr>
          <w:b/>
          <w:spacing w:val="-3"/>
        </w:rPr>
      </w:pPr>
      <w:r>
        <w:rPr>
          <w:b/>
          <w:spacing w:val="-3"/>
        </w:rPr>
        <w:t xml:space="preserve">ARTICLE </w:t>
      </w:r>
      <w:smartTag w:uri="urn:schemas-microsoft-com:office:smarttags" w:element="stockticker">
        <w:r>
          <w:rPr>
            <w:b/>
            <w:spacing w:val="-3"/>
          </w:rPr>
          <w:t>III</w:t>
        </w:r>
      </w:smartTag>
    </w:p>
    <w:p w:rsidR="00D630D6" w:rsidRDefault="00D630D6" w:rsidP="00D630D6">
      <w:pPr>
        <w:tabs>
          <w:tab w:val="center" w:pos="4680"/>
        </w:tabs>
        <w:suppressAutoHyphens/>
        <w:jc w:val="center"/>
        <w:rPr>
          <w:b/>
          <w:spacing w:val="-3"/>
          <w:u w:val="single"/>
        </w:rPr>
      </w:pPr>
      <w:r>
        <w:rPr>
          <w:b/>
          <w:spacing w:val="-3"/>
          <w:u w:val="single"/>
        </w:rPr>
        <w:t>TEACHERS' SALARIES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1</w:t>
      </w:r>
      <w:r>
        <w:rPr>
          <w:b/>
          <w:spacing w:val="-3"/>
        </w:rPr>
        <w:t>.</w:t>
      </w:r>
      <w:r>
        <w:rPr>
          <w:b/>
          <w:spacing w:val="-3"/>
        </w:rPr>
        <w:tab/>
      </w:r>
      <w:r>
        <w:rPr>
          <w:b/>
          <w:spacing w:val="-3"/>
        </w:rPr>
        <w:tab/>
      </w:r>
      <w:r w:rsidRPr="005840B7">
        <w:rPr>
          <w:rFonts w:cs="Bookman Old Style"/>
          <w:b/>
          <w:bCs/>
          <w:spacing w:val="-3"/>
          <w:szCs w:val="24"/>
        </w:rPr>
        <w:t xml:space="preserve"> (a)</w:t>
      </w:r>
      <w:r w:rsidRPr="005840B7">
        <w:rPr>
          <w:rFonts w:cs="Bookman Old Style"/>
          <w:b/>
          <w:bCs/>
          <w:spacing w:val="-3"/>
          <w:szCs w:val="24"/>
        </w:rPr>
        <w:tab/>
      </w:r>
      <w:r w:rsidRPr="005840B7">
        <w:rPr>
          <w:rFonts w:cs="Bookman Old Style"/>
          <w:b/>
          <w:bCs/>
          <w:spacing w:val="-3"/>
          <w:szCs w:val="24"/>
          <w:u w:val="single"/>
        </w:rPr>
        <w:t>Schedules.</w:t>
      </w:r>
      <w:r w:rsidRPr="005840B7">
        <w:rPr>
          <w:rFonts w:cs="Bookman Old Style"/>
          <w:spacing w:val="-3"/>
          <w:szCs w:val="24"/>
        </w:rPr>
        <w:tab/>
      </w:r>
      <w:r w:rsidRPr="005840B7">
        <w:rPr>
          <w:rFonts w:cs="Bookman Old Style"/>
          <w:spacing w:val="-3"/>
          <w:szCs w:val="24"/>
        </w:rPr>
        <w:tab/>
        <w:t xml:space="preserve">Salary schedules for Teachers are set forth on Appendices attached hereto.  Step movement for eligible teachers will be implemented </w:t>
      </w:r>
      <w:r w:rsidRPr="00834BD4">
        <w:rPr>
          <w:rFonts w:cs="Bookman Old Style"/>
          <w:spacing w:val="-3"/>
          <w:szCs w:val="24"/>
        </w:rPr>
        <w:t>each year of this Agreement.</w:t>
      </w:r>
      <w:r w:rsidRPr="005840B7">
        <w:rPr>
          <w:rFonts w:cs="Bookman Old Style"/>
          <w:spacing w:val="-3"/>
          <w:szCs w:val="24"/>
        </w:rPr>
        <w:t xml:space="preserve">  </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(b)</w:t>
      </w:r>
      <w:r>
        <w:rPr>
          <w:spacing w:val="-3"/>
        </w:rPr>
        <w:tab/>
        <w:t>The annual salaries set forth on the schedules referred to in subsection (a) hereof are payable for services rendered by Teachers, as assigned, for a normal work year of 187 normal work days as scheduled by the Board.  At least five (5) of the normal work days shall be used for staff development.</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2</w:t>
      </w:r>
      <w:r>
        <w:rPr>
          <w:b/>
          <w:spacing w:val="-3"/>
        </w:rPr>
        <w:t>.</w:t>
      </w:r>
      <w:r>
        <w:rPr>
          <w:b/>
          <w:spacing w:val="-3"/>
        </w:rPr>
        <w:tab/>
      </w:r>
      <w:r>
        <w:rPr>
          <w:b/>
          <w:spacing w:val="-3"/>
        </w:rPr>
        <w:tab/>
      </w:r>
      <w:r>
        <w:rPr>
          <w:b/>
          <w:spacing w:val="-3"/>
          <w:u w:val="single"/>
        </w:rPr>
        <w:t>New Teachers.</w:t>
      </w:r>
      <w:r>
        <w:rPr>
          <w:spacing w:val="-3"/>
        </w:rPr>
        <w:tab/>
        <w:t>New Teachers (hereby defined as any teacher hired by the Board to begin work as a Teacher on or after July 1, 2000) will be placed by the Superintendent on one of the salary schedules set forth in Appendices A-1, A-2, and A-3 on the basis of the new Teacher's degree status and prior teaching experience credited as of the date of hire and determined in accordance with the guidelines set forth in subsection (a) and (b) as follows:</w:t>
      </w:r>
    </w:p>
    <w:p w:rsidR="00D630D6" w:rsidRDefault="00D630D6" w:rsidP="00D630D6">
      <w:pPr>
        <w:tabs>
          <w:tab w:val="left" w:pos="-720"/>
        </w:tabs>
        <w:suppressAutoHyphens/>
        <w:jc w:val="both"/>
        <w:rPr>
          <w:spacing w:val="-3"/>
        </w:rPr>
      </w:pPr>
    </w:p>
    <w:p w:rsidR="00D630D6" w:rsidRPr="00834BD4" w:rsidRDefault="00D630D6" w:rsidP="00D630D6">
      <w:pPr>
        <w:tabs>
          <w:tab w:val="left" w:pos="-720"/>
        </w:tabs>
        <w:suppressAutoHyphens/>
        <w:ind w:firstLine="720"/>
        <w:jc w:val="both"/>
        <w:rPr>
          <w:rFonts w:cs="Bookman Old Style"/>
          <w:spacing w:val="-3"/>
          <w:szCs w:val="24"/>
        </w:rPr>
      </w:pPr>
      <w:r>
        <w:rPr>
          <w:b/>
          <w:spacing w:val="-3"/>
        </w:rPr>
        <w:tab/>
      </w:r>
      <w:r w:rsidRPr="0045244E">
        <w:rPr>
          <w:rFonts w:cs="Bookman Old Style"/>
          <w:b/>
          <w:bCs/>
          <w:spacing w:val="-3"/>
          <w:szCs w:val="24"/>
        </w:rPr>
        <w:t>(a)</w:t>
      </w:r>
      <w:r w:rsidRPr="0045244E">
        <w:rPr>
          <w:rFonts w:cs="Bookman Old Style"/>
          <w:b/>
          <w:bCs/>
          <w:spacing w:val="-3"/>
          <w:szCs w:val="24"/>
        </w:rPr>
        <w:tab/>
      </w:r>
      <w:r w:rsidRPr="0045244E">
        <w:rPr>
          <w:rFonts w:cs="Bookman Old Style"/>
          <w:b/>
          <w:bCs/>
          <w:spacing w:val="-3"/>
          <w:szCs w:val="24"/>
          <w:u w:val="single"/>
        </w:rPr>
        <w:t>Schedule.</w:t>
      </w:r>
      <w:r w:rsidRPr="0045244E">
        <w:rPr>
          <w:rFonts w:cs="Bookman Old Style"/>
          <w:spacing w:val="-3"/>
          <w:szCs w:val="24"/>
        </w:rPr>
        <w:tab/>
        <w:t xml:space="preserve">New Teachers will be accorded either B.A., M.A., M.A.+15, M.A.+30, M.A.+60, or Ph.D. status in accordance with their recognized degree status or number of recognized credits as of </w:t>
      </w:r>
      <w:r w:rsidRPr="002A12F7">
        <w:rPr>
          <w:rFonts w:cs="Bookman Old Style"/>
          <w:spacing w:val="-3"/>
          <w:szCs w:val="24"/>
        </w:rPr>
        <w:t>September 1</w:t>
      </w:r>
      <w:r>
        <w:rPr>
          <w:rFonts w:cs="Bookman Old Style"/>
          <w:b/>
          <w:i/>
          <w:spacing w:val="-3"/>
          <w:szCs w:val="24"/>
        </w:rPr>
        <w:t xml:space="preserve"> </w:t>
      </w:r>
      <w:r w:rsidRPr="0045244E">
        <w:rPr>
          <w:rFonts w:cs="Bookman Old Style"/>
          <w:spacing w:val="-3"/>
          <w:szCs w:val="24"/>
        </w:rPr>
        <w:t xml:space="preserve">of the fiscal year in which they are scheduled to begin work, provided that the Superintendent is required only to recognize and give credit for degree status or credits which were earned in accredited schools and in the field in which the Teacher is being hired to teach or to perform his/her professional assignment in Darien.  Teachers who </w:t>
      </w:r>
      <w:r w:rsidRPr="0045244E">
        <w:rPr>
          <w:rFonts w:cs="Bookman Old Style"/>
          <w:spacing w:val="-3"/>
          <w:szCs w:val="24"/>
        </w:rPr>
        <w:lastRenderedPageBreak/>
        <w:t>meet the foregoing criteria and who have earned thirty (30) graduate credits beyond the Bachelors Degree will be placed on the Masters schedule if the thirty (30) graduate credits (1) were earned in a planned program at an accredited college or university and (2) are recognized by the State Board of Education for purposes of granting standard certification, or (3) are approved by the Superintendent.</w:t>
      </w:r>
      <w:r>
        <w:rPr>
          <w:rFonts w:cs="Bookman Old Style"/>
          <w:spacing w:val="-3"/>
          <w:szCs w:val="24"/>
        </w:rPr>
        <w:t xml:space="preserve">  </w:t>
      </w:r>
      <w:r w:rsidRPr="00834BD4">
        <w:rPr>
          <w:rFonts w:cs="Bookman Old Style"/>
          <w:spacing w:val="-3"/>
          <w:szCs w:val="24"/>
        </w:rPr>
        <w:t xml:space="preserve">When sixty (60) graduate credits in a planned program are required for state teaching certification in the area of the Teacher’s professional assignment in </w:t>
      </w:r>
      <w:smartTag w:uri="urn:schemas-microsoft-com:office:smarttags" w:element="place">
        <w:smartTag w:uri="urn:schemas-microsoft-com:office:smarttags" w:element="City">
          <w:r w:rsidRPr="00834BD4">
            <w:rPr>
              <w:rFonts w:cs="Bookman Old Style"/>
              <w:spacing w:val="-3"/>
              <w:szCs w:val="24"/>
            </w:rPr>
            <w:t>Darien</w:t>
          </w:r>
        </w:smartTag>
      </w:smartTag>
      <w:r w:rsidRPr="00834BD4">
        <w:rPr>
          <w:rFonts w:cs="Bookman Old Style"/>
          <w:spacing w:val="-3"/>
          <w:szCs w:val="24"/>
        </w:rPr>
        <w:t xml:space="preserve"> (e.g., speech and language pathologist), the teacher shall be placed on the MA+30 track.</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(b)</w:t>
      </w:r>
      <w:r>
        <w:rPr>
          <w:b/>
          <w:spacing w:val="-3"/>
        </w:rPr>
        <w:tab/>
      </w:r>
      <w:r>
        <w:rPr>
          <w:b/>
          <w:spacing w:val="-3"/>
          <w:u w:val="single"/>
        </w:rPr>
        <w:t>Level.</w:t>
      </w:r>
      <w:r>
        <w:rPr>
          <w:spacing w:val="-3"/>
        </w:rPr>
        <w:tab/>
        <w:t xml:space="preserve">New Teachers will be placed on a Level within their particular Schedule in accordance with their prior teaching experience as credited by the Superintendent in accordance with the following:  </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(1)</w:t>
      </w:r>
      <w:r>
        <w:rPr>
          <w:spacing w:val="-3"/>
        </w:rPr>
        <w:tab/>
        <w:t>credit will be given for prior teaching experience gained:</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ind w:left="1440" w:right="1440" w:hanging="1440"/>
        <w:jc w:val="both"/>
        <w:rPr>
          <w:spacing w:val="-3"/>
        </w:rPr>
      </w:pPr>
      <w:r>
        <w:rPr>
          <w:b/>
          <w:spacing w:val="-3"/>
        </w:rPr>
        <w:tab/>
      </w:r>
      <w:r>
        <w:rPr>
          <w:b/>
          <w:spacing w:val="-3"/>
        </w:rPr>
        <w:tab/>
        <w:t>(i)</w:t>
      </w:r>
      <w:r>
        <w:rPr>
          <w:spacing w:val="-3"/>
        </w:rPr>
        <w:tab/>
        <w:t>after attainment of a teaching or other certificate from the State of Connecticut pursuant to Section 10-145 and 10-145a and b of the Connecticut General Statutes, or the equivalent from another state; and</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ind w:left="1440" w:right="1440" w:hanging="1440"/>
        <w:jc w:val="both"/>
        <w:rPr>
          <w:spacing w:val="-3"/>
        </w:rPr>
      </w:pPr>
      <w:r>
        <w:rPr>
          <w:b/>
          <w:spacing w:val="-3"/>
        </w:rPr>
        <w:tab/>
      </w:r>
      <w:r>
        <w:rPr>
          <w:b/>
          <w:spacing w:val="-3"/>
        </w:rPr>
        <w:tab/>
        <w:t>(ii)</w:t>
      </w:r>
      <w:r>
        <w:rPr>
          <w:b/>
          <w:spacing w:val="-3"/>
        </w:rPr>
        <w:tab/>
      </w:r>
      <w:r>
        <w:rPr>
          <w:spacing w:val="-3"/>
        </w:rPr>
        <w:t xml:space="preserve">in the field in which the Teacher is hired to perform, or to teach in </w:t>
      </w:r>
      <w:smartTag w:uri="urn:schemas-microsoft-com:office:smarttags" w:element="place">
        <w:smartTag w:uri="urn:schemas-microsoft-com:office:smarttags" w:element="City">
          <w:r>
            <w:rPr>
              <w:spacing w:val="-3"/>
            </w:rPr>
            <w:t>Darien</w:t>
          </w:r>
        </w:smartTag>
      </w:smartTag>
      <w:r>
        <w:rPr>
          <w:spacing w:val="-3"/>
        </w:rPr>
        <w:t>; and</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ind w:left="1440" w:right="1440" w:hanging="1440"/>
        <w:jc w:val="both"/>
        <w:rPr>
          <w:spacing w:val="-3"/>
        </w:rPr>
      </w:pPr>
      <w:r>
        <w:rPr>
          <w:b/>
          <w:spacing w:val="-3"/>
        </w:rPr>
        <w:tab/>
      </w:r>
      <w:r>
        <w:rPr>
          <w:b/>
          <w:spacing w:val="-3"/>
        </w:rPr>
        <w:tab/>
        <w:t>(iii)</w:t>
      </w:r>
      <w:r>
        <w:rPr>
          <w:b/>
          <w:spacing w:val="-3"/>
        </w:rPr>
        <w:tab/>
      </w:r>
      <w:r>
        <w:rPr>
          <w:spacing w:val="-3"/>
        </w:rPr>
        <w:t>in an accredited school or school system recognized by the Board as commensurate with the Darien system, provided that the Superintendent will not be required to accord credit for such experience if it was attained prior to a break in service of five (5) consecutive years or more;</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(2)</w:t>
      </w:r>
      <w:r>
        <w:rPr>
          <w:spacing w:val="-3"/>
        </w:rPr>
        <w:tab/>
        <w:t>credit will be given for prior teaching experience gained only in periods of full years;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(3)</w:t>
      </w:r>
      <w:r>
        <w:rPr>
          <w:spacing w:val="-3"/>
        </w:rPr>
        <w:tab/>
        <w:t>whether credit will be given for the prior experience other than that set forth in (1) above will be within the discretion of the Superintendent.</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(4)</w:t>
      </w:r>
      <w:r>
        <w:rPr>
          <w:spacing w:val="-3"/>
        </w:rPr>
        <w:tab/>
        <w:t>Nothing in this Article will be construed to require the Superintendent to credit any teacher with more than five (5) years of prior experience.</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3</w:t>
      </w:r>
      <w:r>
        <w:rPr>
          <w:b/>
          <w:spacing w:val="-3"/>
        </w:rPr>
        <w:t>.</w:t>
      </w:r>
      <w:r>
        <w:rPr>
          <w:spacing w:val="-3"/>
        </w:rPr>
        <w:tab/>
      </w:r>
      <w:r>
        <w:rPr>
          <w:spacing w:val="-3"/>
        </w:rPr>
        <w:tab/>
        <w:t>Advancement by returning Teachers (hereby defined as Teachers employed by the Board as Teachers for more than one</w:t>
      </w:r>
      <w:r>
        <w:rPr>
          <w:spacing w:val="-3"/>
        </w:rPr>
        <w:noBreakHyphen/>
        <w:t xml:space="preserve">half of the immediately preceding work year and who return as Teachers during the current employment year) based on attainment of advanced degrees or additional credits </w:t>
      </w:r>
      <w:r>
        <w:rPr>
          <w:spacing w:val="-3"/>
        </w:rPr>
        <w:lastRenderedPageBreak/>
        <w:t>earned will be limited to advancement to M.A., M.A.+15, M.A.+30, M.A.+60 and Ph.D. status and will be granted only in accordance with the following:</w:t>
      </w:r>
    </w:p>
    <w:p w:rsidR="00D630D6" w:rsidRDefault="00D630D6" w:rsidP="00D630D6">
      <w:pPr>
        <w:tabs>
          <w:tab w:val="left" w:pos="-720"/>
        </w:tabs>
        <w:suppressAutoHyphens/>
        <w:jc w:val="both"/>
        <w:rPr>
          <w:spacing w:val="-3"/>
        </w:rPr>
      </w:pPr>
    </w:p>
    <w:p w:rsidR="00D630D6" w:rsidRPr="00834BD4" w:rsidRDefault="00D630D6" w:rsidP="00D630D6">
      <w:pPr>
        <w:tabs>
          <w:tab w:val="left" w:pos="-720"/>
        </w:tabs>
        <w:suppressAutoHyphens/>
        <w:jc w:val="both"/>
        <w:rPr>
          <w:spacing w:val="-3"/>
        </w:rPr>
      </w:pPr>
      <w:r>
        <w:rPr>
          <w:b/>
          <w:spacing w:val="-3"/>
        </w:rPr>
        <w:tab/>
        <w:t>(a)</w:t>
      </w:r>
      <w:r>
        <w:rPr>
          <w:spacing w:val="-3"/>
        </w:rPr>
        <w:tab/>
      </w:r>
      <w:r w:rsidRPr="005840B7">
        <w:rPr>
          <w:rFonts w:cs="Bookman Old Style"/>
          <w:spacing w:val="-3"/>
          <w:szCs w:val="24"/>
        </w:rPr>
        <w:t>attainment of an advanced degree or the required number of credits will result in movement to higher status only if earned in the area of the Teacher's professional assignment in Darien, or in a related area approved by the Superintendent</w:t>
      </w:r>
      <w:r>
        <w:rPr>
          <w:rFonts w:cs="Bookman Old Style"/>
          <w:spacing w:val="-3"/>
          <w:szCs w:val="24"/>
        </w:rPr>
        <w:t xml:space="preserve"> </w:t>
      </w:r>
      <w:r w:rsidRPr="00834BD4">
        <w:rPr>
          <w:rFonts w:cs="Bookman Old Style"/>
          <w:spacing w:val="-3"/>
          <w:szCs w:val="24"/>
        </w:rPr>
        <w:t>(effective July 1, 2006, teachers holding a MA degree that requires sixty (60) credits for certification in the areas of the Teacher’s professional assignment in Darien shall be placed on the MA+30 track);</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(b)</w:t>
      </w:r>
      <w:r>
        <w:rPr>
          <w:spacing w:val="-3"/>
        </w:rPr>
        <w:tab/>
        <w:t>attainment of an advanced degree or the required number of credits will result in column movement either at the beginning of the first semester or at the beginning of the second semester in a work year provided that the Teachers anticipating such movement satisfy the following prerequisites:</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ind w:left="1440" w:hanging="1440"/>
        <w:jc w:val="both"/>
        <w:rPr>
          <w:spacing w:val="-3"/>
        </w:rPr>
      </w:pPr>
      <w:r>
        <w:rPr>
          <w:b/>
          <w:spacing w:val="-3"/>
        </w:rPr>
        <w:tab/>
      </w:r>
      <w:r>
        <w:rPr>
          <w:b/>
          <w:spacing w:val="-3"/>
        </w:rPr>
        <w:tab/>
        <w:t>(1)</w:t>
      </w:r>
      <w:r>
        <w:rPr>
          <w:spacing w:val="-3"/>
        </w:rPr>
        <w:tab/>
        <w:t xml:space="preserve">they notify the Superintendent by </w:t>
      </w:r>
      <w:r w:rsidRPr="00834BD4">
        <w:rPr>
          <w:spacing w:val="-3"/>
          <w:szCs w:val="24"/>
        </w:rPr>
        <w:t>November</w:t>
      </w:r>
      <w:r>
        <w:rPr>
          <w:b/>
          <w:i/>
          <w:spacing w:val="-3"/>
        </w:rPr>
        <w:t xml:space="preserve"> </w:t>
      </w:r>
      <w:r>
        <w:rPr>
          <w:spacing w:val="-3"/>
        </w:rPr>
        <w:t>15, of the immediately preceding work year (or as soon as practicable thereafter) of the date on which they anticipate attainment of the credits or degrees necessary for such advancement;</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ind w:left="1440" w:hanging="1440"/>
        <w:jc w:val="both"/>
        <w:rPr>
          <w:spacing w:val="-3"/>
        </w:rPr>
      </w:pPr>
      <w:r>
        <w:rPr>
          <w:b/>
          <w:spacing w:val="-3"/>
        </w:rPr>
        <w:tab/>
      </w:r>
      <w:r>
        <w:rPr>
          <w:b/>
          <w:spacing w:val="-3"/>
        </w:rPr>
        <w:tab/>
        <w:t>(2)</w:t>
      </w:r>
      <w:r>
        <w:rPr>
          <w:spacing w:val="-3"/>
        </w:rPr>
        <w:tab/>
        <w:t>they actually receive such degree or attain such credits prior to the beginning of such advancement; and</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ind w:left="1440" w:hanging="1440"/>
        <w:jc w:val="both"/>
        <w:rPr>
          <w:spacing w:val="-3"/>
        </w:rPr>
      </w:pPr>
      <w:r>
        <w:rPr>
          <w:b/>
          <w:spacing w:val="-3"/>
        </w:rPr>
        <w:tab/>
      </w:r>
      <w:r>
        <w:rPr>
          <w:b/>
          <w:spacing w:val="-3"/>
        </w:rPr>
        <w:tab/>
        <w:t>(3)</w:t>
      </w:r>
      <w:r>
        <w:rPr>
          <w:spacing w:val="-3"/>
        </w:rPr>
        <w:tab/>
        <w:t xml:space="preserve">they deliver to the Superintendent a copy of the official transcript of such receipt or attainment by no later than the end of the semester of such advancement. </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(c)</w:t>
      </w:r>
      <w:r>
        <w:rPr>
          <w:spacing w:val="-3"/>
        </w:rPr>
        <w:tab/>
        <w:t xml:space="preserve">Teachers who meet the foregoing criteria and who have earned thirty (30) graduate credits beyond the Bachelors Degree will be placed on the Masters Schedule if the thirty (30) graduate credits </w:t>
      </w:r>
      <w:r>
        <w:rPr>
          <w:b/>
          <w:spacing w:val="-3"/>
        </w:rPr>
        <w:t>(1)</w:t>
      </w:r>
      <w:r>
        <w:rPr>
          <w:spacing w:val="-3"/>
        </w:rPr>
        <w:t xml:space="preserve"> were earned in a planned program at an accredited college or university and </w:t>
      </w:r>
      <w:r>
        <w:rPr>
          <w:b/>
          <w:spacing w:val="-3"/>
        </w:rPr>
        <w:t>(2)</w:t>
      </w:r>
      <w:r>
        <w:rPr>
          <w:spacing w:val="-3"/>
        </w:rPr>
        <w:t xml:space="preserve"> are recognized by the State Board of Education for purposes of granting standard certification, or </w:t>
      </w:r>
      <w:r>
        <w:rPr>
          <w:b/>
          <w:spacing w:val="-3"/>
        </w:rPr>
        <w:t>(3)</w:t>
      </w:r>
      <w:r>
        <w:rPr>
          <w:spacing w:val="-3"/>
        </w:rPr>
        <w:t xml:space="preserve"> are approved by the Superintendent.</w:t>
      </w:r>
    </w:p>
    <w:p w:rsidR="00D630D6" w:rsidRDefault="00D630D6" w:rsidP="00D630D6">
      <w:pPr>
        <w:tabs>
          <w:tab w:val="left" w:pos="-720"/>
        </w:tabs>
        <w:suppressAutoHyphens/>
        <w:jc w:val="both"/>
        <w:rPr>
          <w:spacing w:val="-3"/>
        </w:rPr>
      </w:pPr>
    </w:p>
    <w:p w:rsidR="00D630D6" w:rsidRDefault="00D630D6" w:rsidP="00D630D6">
      <w:pPr>
        <w:pStyle w:val="BodyText"/>
        <w:rPr>
          <w:rFonts w:ascii="Bookman Old Style" w:hAnsi="Bookman Old Style"/>
        </w:rPr>
      </w:pPr>
      <w:r>
        <w:rPr>
          <w:rFonts w:ascii="Bookman Old Style" w:hAnsi="Bookman Old Style"/>
          <w:u w:val="single"/>
        </w:rPr>
        <w:t>SECTION 4.</w:t>
      </w:r>
      <w:r>
        <w:rPr>
          <w:rFonts w:ascii="Bookman Old Style" w:hAnsi="Bookman Old Style"/>
          <w:u w:val="single"/>
        </w:rPr>
        <w:tab/>
      </w:r>
      <w:r>
        <w:rPr>
          <w:rFonts w:ascii="Bookman Old Style" w:hAnsi="Bookman Old Style"/>
        </w:rPr>
        <w:tab/>
      </w:r>
      <w:r>
        <w:rPr>
          <w:rFonts w:ascii="Bookman Old Style" w:hAnsi="Bookman Old Style"/>
          <w:u w:val="single"/>
        </w:rPr>
        <w:t>LEADERSHIP POSITIONS.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(a)</w:t>
      </w:r>
      <w:r>
        <w:rPr>
          <w:spacing w:val="-3"/>
        </w:rPr>
        <w:tab/>
      </w:r>
      <w:r w:rsidRPr="00834BD4">
        <w:rPr>
          <w:rFonts w:cs="Bookman Old Style"/>
          <w:spacing w:val="-3"/>
          <w:szCs w:val="24"/>
        </w:rPr>
        <w:t>Leadership Positions set forth on Appendix D attached hereto</w:t>
      </w:r>
      <w:r>
        <w:rPr>
          <w:rFonts w:cs="Bookman Old Style"/>
          <w:b/>
          <w:i/>
          <w:spacing w:val="-3"/>
          <w:szCs w:val="24"/>
        </w:rPr>
        <w:t xml:space="preserve"> </w:t>
      </w:r>
      <w:r w:rsidRPr="00834BD4">
        <w:rPr>
          <w:rFonts w:cs="Bookman Old Style"/>
          <w:spacing w:val="-3"/>
          <w:szCs w:val="24"/>
        </w:rPr>
        <w:t>shall</w:t>
      </w:r>
      <w:r>
        <w:rPr>
          <w:rFonts w:cs="Bookman Old Style"/>
          <w:b/>
          <w:i/>
          <w:spacing w:val="-3"/>
          <w:szCs w:val="24"/>
        </w:rPr>
        <w:t xml:space="preserve"> </w:t>
      </w:r>
      <w:r w:rsidRPr="00834BD4">
        <w:rPr>
          <w:rFonts w:cs="Bookman Old Style"/>
          <w:spacing w:val="-3"/>
          <w:szCs w:val="24"/>
        </w:rPr>
        <w:t>be posted on an annual basis.</w:t>
      </w:r>
      <w:r>
        <w:rPr>
          <w:rFonts w:cs="Bookman Old Style"/>
          <w:b/>
          <w:i/>
          <w:spacing w:val="-3"/>
          <w:szCs w:val="24"/>
        </w:rPr>
        <w:t xml:space="preserve">  </w:t>
      </w:r>
      <w:r w:rsidRPr="00A11EC6">
        <w:rPr>
          <w:rFonts w:cs="Bookman Old Style"/>
          <w:spacing w:val="-3"/>
          <w:szCs w:val="24"/>
        </w:rPr>
        <w:t xml:space="preserve">Any Teacher assigned to and who serves in </w:t>
      </w:r>
      <w:r w:rsidRPr="00A11EC6">
        <w:rPr>
          <w:rFonts w:cs="Bookman Old Style"/>
          <w:strike/>
          <w:spacing w:val="-3"/>
          <w:szCs w:val="24"/>
        </w:rPr>
        <w:t xml:space="preserve">a </w:t>
      </w:r>
      <w:r w:rsidRPr="005D4A04">
        <w:rPr>
          <w:rFonts w:cs="Bookman Old Style"/>
          <w:spacing w:val="-3"/>
          <w:szCs w:val="24"/>
        </w:rPr>
        <w:t>such a position</w:t>
      </w:r>
      <w:r>
        <w:rPr>
          <w:rFonts w:cs="Bookman Old Style"/>
          <w:b/>
          <w:i/>
          <w:spacing w:val="-3"/>
          <w:szCs w:val="24"/>
        </w:rPr>
        <w:t xml:space="preserve"> </w:t>
      </w:r>
      <w:r w:rsidRPr="00A11EC6">
        <w:rPr>
          <w:rFonts w:cs="Bookman Old Style"/>
          <w:spacing w:val="-3"/>
          <w:szCs w:val="24"/>
        </w:rPr>
        <w:t>will, in addition to his/her salary as a Teacher, be paid the appropriate stipend for such position as set forth on Appendix D in accordance with the following:</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ind w:left="720" w:hanging="720"/>
        <w:jc w:val="both"/>
        <w:rPr>
          <w:spacing w:val="-3"/>
        </w:rPr>
      </w:pPr>
      <w:r>
        <w:rPr>
          <w:b/>
          <w:spacing w:val="-3"/>
        </w:rPr>
        <w:tab/>
      </w:r>
      <w:r>
        <w:rPr>
          <w:b/>
          <w:spacing w:val="-3"/>
        </w:rPr>
        <w:tab/>
        <w:t>(1)</w:t>
      </w:r>
      <w:r>
        <w:rPr>
          <w:spacing w:val="-3"/>
        </w:rPr>
        <w:tab/>
        <w:t xml:space="preserve">Each such Teacher will have his/her performance in such position evaluated by the Principal or Director, under the direction of the Superintendent and/or his/her designee, in accordance with the criteria </w:t>
      </w:r>
      <w:r>
        <w:rPr>
          <w:spacing w:val="-3"/>
        </w:rPr>
        <w:lastRenderedPageBreak/>
        <w:t>which the Principal or Director and the Superintendent and/or his/her designee will establish after consultation with the Association.</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ind w:left="720" w:hanging="720"/>
        <w:jc w:val="both"/>
        <w:rPr>
          <w:spacing w:val="-3"/>
        </w:rPr>
      </w:pPr>
      <w:r>
        <w:rPr>
          <w:b/>
          <w:spacing w:val="-3"/>
        </w:rPr>
        <w:tab/>
      </w:r>
      <w:r>
        <w:rPr>
          <w:b/>
          <w:spacing w:val="-3"/>
        </w:rPr>
        <w:tab/>
        <w:t>(2)</w:t>
      </w:r>
      <w:r>
        <w:rPr>
          <w:spacing w:val="-3"/>
        </w:rPr>
        <w:tab/>
        <w:t>Teachers serving in such positions in the immediately preceding employment year who return to the same leadership positions during the current employment year will be paid for their services in such positions as follows:</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s>
        <w:suppressAutoHyphens/>
        <w:ind w:left="1440" w:hanging="1440"/>
        <w:jc w:val="both"/>
        <w:rPr>
          <w:spacing w:val="-3"/>
        </w:rPr>
      </w:pPr>
      <w:r>
        <w:rPr>
          <w:b/>
          <w:spacing w:val="-3"/>
        </w:rPr>
        <w:tab/>
      </w:r>
      <w:r>
        <w:rPr>
          <w:b/>
          <w:spacing w:val="-3"/>
        </w:rPr>
        <w:tab/>
      </w:r>
      <w:r>
        <w:rPr>
          <w:b/>
          <w:spacing w:val="-3"/>
        </w:rPr>
        <w:tab/>
        <w:t>(i)</w:t>
      </w:r>
      <w:r>
        <w:rPr>
          <w:b/>
          <w:spacing w:val="-3"/>
        </w:rPr>
        <w:tab/>
      </w:r>
      <w:r>
        <w:rPr>
          <w:spacing w:val="-3"/>
        </w:rPr>
        <w:t>If the Teacher was below the maximum step for such position in a fiscal year and his/her performance in such position during that fiscal year was evaluated as at least "satisfactory," he/she will advance on the schedule as set  forth on Appendix D for the ensuing fiscal year, if otherwise eligible for such advancement.</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s>
        <w:suppressAutoHyphens/>
        <w:ind w:left="1440" w:hanging="1440"/>
        <w:jc w:val="both"/>
        <w:rPr>
          <w:spacing w:val="-3"/>
        </w:rPr>
      </w:pPr>
      <w:r>
        <w:rPr>
          <w:b/>
          <w:spacing w:val="-3"/>
        </w:rPr>
        <w:tab/>
      </w:r>
      <w:r>
        <w:rPr>
          <w:b/>
          <w:spacing w:val="-3"/>
        </w:rPr>
        <w:tab/>
      </w:r>
      <w:r>
        <w:rPr>
          <w:b/>
          <w:spacing w:val="-3"/>
        </w:rPr>
        <w:tab/>
        <w:t>(ii)</w:t>
      </w:r>
      <w:r>
        <w:rPr>
          <w:b/>
          <w:spacing w:val="-3"/>
        </w:rPr>
        <w:tab/>
      </w:r>
      <w:r>
        <w:rPr>
          <w:spacing w:val="-3"/>
        </w:rPr>
        <w:t>If the Teacher was at the maximum step for such position in a fiscal year and his/her performance in such position during that fiscal year was evaluated as at least "satisfactory," he/she will continue to be paid at the maximum for the position in the ensuing fiscal year.</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(b)</w:t>
      </w:r>
      <w:r>
        <w:rPr>
          <w:spacing w:val="-3"/>
        </w:rPr>
        <w:tab/>
        <w:t>The annual stipends set forth for the Leadership Positions listed on Appendix D are payable for services rendered by Teachers assigned to such positions as required to fulfill the duties of their respective positions prior to, during and subsequent to the normal work year of 187 normal work days for Teachers.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5</w:t>
      </w:r>
      <w:r>
        <w:rPr>
          <w:b/>
          <w:spacing w:val="-3"/>
        </w:rPr>
        <w:t>.</w:t>
      </w:r>
      <w:r>
        <w:rPr>
          <w:spacing w:val="-3"/>
        </w:rPr>
        <w:tab/>
      </w:r>
      <w:r>
        <w:rPr>
          <w:spacing w:val="-3"/>
        </w:rPr>
        <w:tab/>
        <w:t>The increments between levels are hereby established as the basis for financial progression for Teachers.  For Teachers to receive the increments set forth in the relevant provisions of this Agreement, each Teacher must meet the evaluative criteria in a satisfactory fashion, which includes making progress toward certification if that is not held.</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6</w:t>
      </w:r>
      <w:r>
        <w:rPr>
          <w:b/>
          <w:spacing w:val="-3"/>
        </w:rPr>
        <w:t>.</w:t>
      </w:r>
      <w:r>
        <w:rPr>
          <w:spacing w:val="-3"/>
        </w:rPr>
        <w:tab/>
      </w:r>
      <w:r>
        <w:rPr>
          <w:spacing w:val="-3"/>
        </w:rPr>
        <w:tab/>
        <w:t>A performance increment for any Teacher may be withheld upon the recommendation of the responsible administrator. Should such an increment be withheld for reasons of instruction or professional deficiencies, it will be incumbent upon the Teacher whose increment was withheld to incorporate into his or her subsequent performance objectives (or the equivalent), specific objectives aimed at eliminating the evaluation deficiencies. Satisfactory performance in the year following withholding of an increment will allow the Superintendent, with the approval of the Board, to grant an increase to the Teacher in an amount determined by the Superintendent, provided the Teacher occupies an established level on the appropriate schedule.</w:t>
      </w:r>
    </w:p>
    <w:p w:rsidR="00D630D6" w:rsidRDefault="00D630D6" w:rsidP="00D630D6">
      <w:pPr>
        <w:tabs>
          <w:tab w:val="left" w:pos="-720"/>
        </w:tabs>
        <w:suppressAutoHyphens/>
        <w:jc w:val="both"/>
        <w:rPr>
          <w:b/>
          <w:spacing w:val="-3"/>
          <w:u w:val="single"/>
        </w:rPr>
      </w:pPr>
    </w:p>
    <w:p w:rsidR="00D630D6" w:rsidRDefault="00D630D6" w:rsidP="00D630D6">
      <w:pPr>
        <w:tabs>
          <w:tab w:val="left" w:pos="-720"/>
        </w:tabs>
        <w:suppressAutoHyphens/>
        <w:jc w:val="both"/>
        <w:rPr>
          <w:spacing w:val="-3"/>
        </w:rPr>
      </w:pPr>
      <w:r>
        <w:rPr>
          <w:b/>
          <w:spacing w:val="-3"/>
          <w:u w:val="single"/>
        </w:rPr>
        <w:t>SECTION 7</w:t>
      </w:r>
      <w:r>
        <w:rPr>
          <w:b/>
          <w:spacing w:val="-3"/>
        </w:rPr>
        <w:t>.</w:t>
      </w:r>
      <w:r>
        <w:rPr>
          <w:b/>
          <w:spacing w:val="-3"/>
        </w:rPr>
        <w:tab/>
      </w:r>
      <w:r>
        <w:rPr>
          <w:b/>
          <w:spacing w:val="-3"/>
        </w:rPr>
        <w:tab/>
      </w:r>
      <w:r>
        <w:rPr>
          <w:b/>
          <w:spacing w:val="-3"/>
          <w:u w:val="single"/>
        </w:rPr>
        <w:t>Summer Work.</w:t>
      </w:r>
      <w:r>
        <w:rPr>
          <w:b/>
          <w:spacing w:val="-3"/>
        </w:rPr>
        <w:tab/>
        <w:t>(a)</w:t>
      </w:r>
      <w:r>
        <w:rPr>
          <w:spacing w:val="-3"/>
        </w:rPr>
        <w:tab/>
        <w:t xml:space="preserve">The availability of summer work (exclusive of summer school) will be posted in each school or otherwise </w:t>
      </w:r>
      <w:r>
        <w:rPr>
          <w:spacing w:val="-3"/>
        </w:rPr>
        <w:lastRenderedPageBreak/>
        <w:t>announced to Teachers by June 1, annually.  The posting will include the total monies to be expended on each summer project, the number of Teachers required and the amount of time the Board would expect each program to take.  The notice will also contain a description of the program.  Teachers accepting such work will do so with the understanding that they will receive that amount of money set aside for remuneration, either individually or as a group, as set forth in the notice, provided said monies will be divided as equitably as practicable among those accepting and doing the work.</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(b)</w:t>
      </w:r>
      <w:r>
        <w:rPr>
          <w:spacing w:val="-3"/>
        </w:rPr>
        <w:tab/>
        <w:t xml:space="preserve">Notwithstanding the provisions of subsection (a) hereof, guidance counselors assigned to perform guidance counselor work between July 1 and the first day of the normal work year for Teachers will be paid at a </w:t>
      </w:r>
      <w:r>
        <w:rPr>
          <w:i/>
          <w:spacing w:val="-3"/>
        </w:rPr>
        <w:t>per diem</w:t>
      </w:r>
      <w:r>
        <w:rPr>
          <w:spacing w:val="-3"/>
        </w:rPr>
        <w:t xml:space="preserve"> rate for such work based on 1/187 of the guidance counselor's annual salary at the time such work is to be performed.</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b/>
        </w:rPr>
      </w:pPr>
      <w:r>
        <w:rPr>
          <w:b/>
          <w:spacing w:val="-3"/>
        </w:rPr>
        <w:tab/>
        <w:t>(c)</w:t>
      </w:r>
      <w:r>
        <w:rPr>
          <w:b/>
          <w:spacing w:val="-3"/>
        </w:rPr>
        <w:tab/>
      </w:r>
      <w:r>
        <w:t xml:space="preserve">The </w:t>
      </w:r>
      <w:r>
        <w:rPr>
          <w:spacing w:val="-3"/>
        </w:rPr>
        <w:t>following</w:t>
      </w:r>
      <w:r>
        <w:t xml:space="preserve"> are guidelines for the assignment of summer work in the area of Special Education:</w:t>
      </w:r>
    </w:p>
    <w:p w:rsidR="00D630D6" w:rsidRDefault="00D630D6" w:rsidP="00D630D6">
      <w:pPr>
        <w:tabs>
          <w:tab w:val="left" w:pos="-720"/>
          <w:tab w:val="left" w:pos="0"/>
        </w:tabs>
        <w:suppressAutoHyphens/>
        <w:ind w:left="2160" w:hanging="720"/>
        <w:jc w:val="both"/>
        <w:rPr>
          <w:b/>
          <w:spacing w:val="-3"/>
        </w:rPr>
      </w:pPr>
    </w:p>
    <w:p w:rsidR="00D630D6" w:rsidRDefault="00D630D6" w:rsidP="00D630D6">
      <w:pPr>
        <w:ind w:left="720" w:firstLine="720"/>
        <w:jc w:val="both"/>
      </w:pPr>
      <w:r>
        <w:rPr>
          <w:b/>
          <w:spacing w:val="-3"/>
        </w:rPr>
        <w:t>(1)</w:t>
      </w:r>
      <w:r>
        <w:rPr>
          <w:b/>
          <w:spacing w:val="-3"/>
        </w:rPr>
        <w:tab/>
      </w:r>
      <w:r>
        <w:rPr>
          <w:spacing w:val="-3"/>
        </w:rPr>
        <w:t>When the Board determines the need for s</w:t>
      </w:r>
      <w:r>
        <w:t xml:space="preserve">ummer work coordinating special education programs and preparing for Pupil Placement Teams (PPT), it shall assign such work to a school psychologist, a social worker and a teacher.  These summer positions shall be posted when available.  The Director of Special Education shall determine the number of workdays for each such position each summer. All such coordination and preparation work shall be compensated at the Teacher’s </w:t>
      </w:r>
      <w:r>
        <w:rPr>
          <w:i/>
        </w:rPr>
        <w:t>per diem</w:t>
      </w:r>
      <w:r>
        <w:t xml:space="preserve"> rate then in effect.</w:t>
      </w:r>
    </w:p>
    <w:p w:rsidR="00D630D6" w:rsidRDefault="00D630D6" w:rsidP="00D630D6">
      <w:pPr>
        <w:jc w:val="both"/>
      </w:pPr>
    </w:p>
    <w:p w:rsidR="00D630D6" w:rsidRDefault="00D630D6" w:rsidP="00D630D6">
      <w:pPr>
        <w:ind w:left="720" w:firstLine="720"/>
        <w:jc w:val="both"/>
      </w:pPr>
      <w:r>
        <w:rPr>
          <w:b/>
        </w:rPr>
        <w:t>(2)</w:t>
      </w:r>
      <w:r>
        <w:tab/>
        <w:t xml:space="preserve">Certified Teachers subpoenaed to attend Pupil Placement Team meetings and due process hearings during the summer recess shall be compensated at their respective </w:t>
      </w:r>
      <w:r>
        <w:rPr>
          <w:i/>
        </w:rPr>
        <w:t>per diem</w:t>
      </w:r>
      <w:r>
        <w:t xml:space="preserve"> rates in effect at the time they attend such meetings or hearings.  Summer special education hearings shall be scheduled at mutually convenient times to the extent practicable.  Teachers attending pre-hearing meetings for preparation shall be compensated at the summer school teaching rate then in effect.</w:t>
      </w:r>
    </w:p>
    <w:p w:rsidR="00D630D6" w:rsidRDefault="00D630D6" w:rsidP="00D630D6">
      <w:pPr>
        <w:jc w:val="both"/>
      </w:pPr>
    </w:p>
    <w:p w:rsidR="00D630D6" w:rsidRDefault="00D630D6" w:rsidP="00D630D6">
      <w:pPr>
        <w:pStyle w:val="BodyTextIndent3"/>
        <w:ind w:left="720" w:firstLine="720"/>
      </w:pPr>
      <w:r>
        <w:rPr>
          <w:b/>
        </w:rPr>
        <w:t>(3)</w:t>
      </w:r>
      <w:r>
        <w:tab/>
        <w:t>Positions available for summer special education maintenance programming and summer special education instruction shall be posted.  Teachers may apply for such posted positions, which may vary in the length of workday (usually, but not always, 3-4 hours) and duration (usually but not always, five weeks), as determined by the Director of Special Education.  Compensation for these positions shall be at the summer school teaching rate then in effect.</w:t>
      </w:r>
    </w:p>
    <w:p w:rsidR="00D630D6" w:rsidRDefault="00D630D6" w:rsidP="00D630D6"/>
    <w:p w:rsidR="00D630D6" w:rsidRDefault="00D630D6" w:rsidP="00D630D6">
      <w:pPr>
        <w:pStyle w:val="BodyTextIndent3"/>
        <w:ind w:left="720" w:firstLine="720"/>
      </w:pPr>
      <w:r>
        <w:rPr>
          <w:b/>
        </w:rPr>
        <w:t>(4)</w:t>
      </w:r>
      <w:r>
        <w:tab/>
        <w:t>Except for Teachers responding to subpoenas, participation in Special Education summer work described herein is voluntary.</w:t>
      </w:r>
    </w:p>
    <w:p w:rsidR="00D630D6" w:rsidRDefault="00D630D6" w:rsidP="00D630D6">
      <w:pPr>
        <w:tabs>
          <w:tab w:val="left" w:pos="-720"/>
        </w:tabs>
        <w:suppressAutoHyphens/>
        <w:jc w:val="both"/>
        <w:rPr>
          <w:b/>
          <w:spacing w:val="-3"/>
        </w:rPr>
      </w:pPr>
    </w:p>
    <w:p w:rsidR="00D630D6" w:rsidRDefault="00D630D6" w:rsidP="00D630D6">
      <w:pPr>
        <w:tabs>
          <w:tab w:val="left" w:pos="-720"/>
        </w:tabs>
        <w:suppressAutoHyphens/>
        <w:jc w:val="both"/>
        <w:rPr>
          <w:spacing w:val="-3"/>
        </w:rPr>
      </w:pPr>
      <w:r>
        <w:rPr>
          <w:b/>
          <w:spacing w:val="-3"/>
          <w:u w:val="single"/>
        </w:rPr>
        <w:lastRenderedPageBreak/>
        <w:t>SECTION 8</w:t>
      </w:r>
      <w:r>
        <w:rPr>
          <w:b/>
          <w:spacing w:val="-3"/>
        </w:rPr>
        <w:tab/>
      </w:r>
      <w:r>
        <w:rPr>
          <w:b/>
          <w:spacing w:val="-3"/>
        </w:rPr>
        <w:tab/>
      </w:r>
      <w:r>
        <w:rPr>
          <w:b/>
          <w:spacing w:val="-3"/>
          <w:u w:val="single"/>
        </w:rPr>
        <w:t>Coaches</w:t>
      </w:r>
      <w:r>
        <w:rPr>
          <w:b/>
          <w:spacing w:val="-3"/>
        </w:rPr>
        <w:t>.</w:t>
      </w:r>
      <w:r>
        <w:rPr>
          <w:b/>
          <w:spacing w:val="-3"/>
        </w:rPr>
        <w:tab/>
        <w:t>(a)</w:t>
      </w:r>
      <w:r>
        <w:rPr>
          <w:spacing w:val="-3"/>
        </w:rPr>
        <w:tab/>
        <w:t xml:space="preserve">The annual rates of pay for Teachers assigned to coaching positions in the interscholastic athletic program are set forth on Appendix B, which is attached hereto and made part hereof. </w:t>
      </w:r>
      <w:r w:rsidRPr="005D4A04">
        <w:rPr>
          <w:rFonts w:cs="Bookman Old Style"/>
          <w:spacing w:val="-3"/>
          <w:szCs w:val="24"/>
        </w:rPr>
        <w:t>Such</w:t>
      </w:r>
      <w:r>
        <w:rPr>
          <w:rFonts w:cs="Bookman Old Style"/>
          <w:b/>
          <w:i/>
          <w:spacing w:val="-3"/>
          <w:szCs w:val="24"/>
        </w:rPr>
        <w:t xml:space="preserve"> </w:t>
      </w:r>
      <w:r w:rsidRPr="005D4A04">
        <w:rPr>
          <w:rFonts w:cs="Bookman Old Style"/>
          <w:spacing w:val="-3"/>
          <w:szCs w:val="24"/>
        </w:rPr>
        <w:t>positions shall be posted on an annual basis.</w:t>
      </w:r>
      <w:r>
        <w:rPr>
          <w:rFonts w:cs="Bookman Old Style"/>
          <w:b/>
          <w:i/>
          <w:spacing w:val="-3"/>
          <w:szCs w:val="24"/>
        </w:rPr>
        <w:t xml:space="preserve">  </w:t>
      </w:r>
      <w:r>
        <w:rPr>
          <w:spacing w:val="-3"/>
        </w:rPr>
        <w:t xml:space="preserve"> Said positions are non-exclusive, so that the Board will continue to have the right to eliminate such positions and/or to add new positions at any time.  The placement in the appropriate category of the positions established during the duration of this Agreement will be determined by the Superintendent and/or his/her designee, by and with the consent of the Board after consultation with the Director of Athletics.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(b)</w:t>
      </w:r>
      <w:r>
        <w:rPr>
          <w:spacing w:val="-3"/>
        </w:rPr>
        <w:tab/>
        <w:t>Teachers assigned to coaching positions will have their performance as a coach evaluated annually by the Director of Athletics, under the supervision of the Superintendent and/or his/her designee, in accordance with the criteria which the Director and the Superintendent and/or his/her designee establish after consultation with the Association.</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(c)</w:t>
      </w:r>
      <w:r>
        <w:rPr>
          <w:spacing w:val="-3"/>
        </w:rPr>
        <w:tab/>
        <w:t>Teachers newly appointed by the Superintendent to serve as coaches on or after July 1, 2003 will be placed on the Coaches' Salary Schedule (Appendix B) at no less than Step 1 of the Category which their coaching position occupies.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(d)</w:t>
      </w:r>
      <w:r>
        <w:rPr>
          <w:spacing w:val="-3"/>
        </w:rPr>
        <w:tab/>
        <w:t xml:space="preserve">Teachers assigned to coaching positions shall be compensated for such work in equal installments distributed with their regular paychecks issued over the course of their respective coaching seasons, provided the final check will not be issued until all work connected with their respective coaching assignments has been completed as required to fulfill the duties of their respective positions.  </w:t>
      </w:r>
      <w:r w:rsidRPr="00E47A13">
        <w:rPr>
          <w:rFonts w:cs="CG Times"/>
          <w:bCs/>
          <w:iCs/>
          <w:spacing w:val="-3"/>
        </w:rPr>
        <w:t>Teachers performing less than the complete assignment will be paid proportionate to the portion of the assignment they completed.</w:t>
      </w:r>
      <w:r>
        <w:rPr>
          <w:spacing w:val="-3"/>
        </w:rPr>
        <w:t xml:space="preserve">  If the disability ends prior to the end of such coaching season, the Teacher will assume such coaching-related duties as are assigned by the Superintendent for the balance of the season.</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sidRPr="00D55116">
        <w:rPr>
          <w:rFonts w:cs="CG Times"/>
          <w:b/>
          <w:bCs/>
          <w:spacing w:val="-3"/>
          <w:u w:val="single"/>
        </w:rPr>
        <w:t>SECTION 9</w:t>
      </w:r>
      <w:r w:rsidRPr="00D55116">
        <w:rPr>
          <w:rFonts w:cs="CG Times"/>
          <w:b/>
          <w:bCs/>
          <w:spacing w:val="-3"/>
        </w:rPr>
        <w:t>.</w:t>
      </w:r>
      <w:r w:rsidRPr="00D55116">
        <w:rPr>
          <w:rFonts w:cs="CG Times"/>
          <w:b/>
          <w:bCs/>
          <w:spacing w:val="-3"/>
        </w:rPr>
        <w:tab/>
      </w:r>
      <w:r w:rsidRPr="00D55116">
        <w:rPr>
          <w:rFonts w:cs="CG Times"/>
          <w:b/>
          <w:bCs/>
          <w:spacing w:val="-3"/>
        </w:rPr>
        <w:tab/>
      </w:r>
      <w:r w:rsidRPr="00D55116">
        <w:rPr>
          <w:rFonts w:cs="CG Times"/>
          <w:b/>
          <w:bCs/>
          <w:spacing w:val="-3"/>
          <w:u w:val="single"/>
        </w:rPr>
        <w:t>Co-curricular Advisors.</w:t>
      </w:r>
      <w:r w:rsidRPr="00D55116">
        <w:rPr>
          <w:rFonts w:cs="CG Times"/>
          <w:b/>
          <w:bCs/>
          <w:spacing w:val="-3"/>
        </w:rPr>
        <w:tab/>
      </w:r>
      <w:r w:rsidRPr="00D55116">
        <w:rPr>
          <w:rFonts w:cs="CG Times"/>
          <w:b/>
          <w:bCs/>
          <w:spacing w:val="-3"/>
        </w:rPr>
        <w:tab/>
        <w:t>(a)</w:t>
      </w:r>
      <w:r w:rsidRPr="00D55116">
        <w:rPr>
          <w:rFonts w:cs="CG Times"/>
          <w:spacing w:val="-3"/>
        </w:rPr>
        <w:tab/>
        <w:t xml:space="preserve">The annual rates of pay for Teachers assigned to co-curricular positions (other than coaching) for which additional stipends are paid are set forth on Appendix C, which is attached hereto and made a part hereof.  Said positions </w:t>
      </w:r>
      <w:r w:rsidRPr="003F205E">
        <w:rPr>
          <w:rFonts w:cs="CG Times"/>
          <w:bCs/>
          <w:iCs/>
          <w:spacing w:val="-3"/>
        </w:rPr>
        <w:t xml:space="preserve">shall be posted annually, and </w:t>
      </w:r>
      <w:r w:rsidRPr="003F205E">
        <w:rPr>
          <w:rFonts w:cs="CG Times"/>
          <w:spacing w:val="-3"/>
        </w:rPr>
        <w:t xml:space="preserve">are non-exclusive, so that the Board will continue to </w:t>
      </w:r>
      <w:r w:rsidRPr="00D55116">
        <w:rPr>
          <w:rFonts w:cs="CG Times"/>
          <w:spacing w:val="-3"/>
        </w:rPr>
        <w:t xml:space="preserve">have the right to eliminate such positions and/or add new positions at any time.  The placement, in the appropriate category, of positions established by the Board will be determined by the Superintendent and/or his/her designee by and with the consent of the Board, after negotiations with the Association.  Such Teachers will be paid their stipends in equal installments distributed with their regular paychecks issued over their respective periods of assignments.  </w:t>
      </w:r>
      <w:r w:rsidRPr="00E47A13">
        <w:rPr>
          <w:rFonts w:cs="CG Times"/>
          <w:bCs/>
          <w:iCs/>
          <w:spacing w:val="-3"/>
        </w:rPr>
        <w:t>Teachers performing less than the complete assignment will be paid proportionate to the portion of the assignment they completed.</w:t>
      </w:r>
      <w:r w:rsidRPr="00D55116">
        <w:rPr>
          <w:rFonts w:cs="CG Times"/>
          <w:b/>
          <w:bCs/>
          <w:i/>
          <w:iCs/>
          <w:spacing w:val="-3"/>
        </w:rPr>
        <w:t xml:space="preserve">  </w:t>
      </w:r>
      <w:r w:rsidRPr="00D55116">
        <w:rPr>
          <w:rFonts w:cs="CG Times"/>
          <w:spacing w:val="-3"/>
        </w:rPr>
        <w:t xml:space="preserve">If disability ends prior to the end of the period of assignment, </w:t>
      </w:r>
      <w:r w:rsidRPr="00D55116">
        <w:rPr>
          <w:rFonts w:cs="CG Times"/>
          <w:spacing w:val="-3"/>
        </w:rPr>
        <w:lastRenderedPageBreak/>
        <w:t>the Teacher will perform whatever duties are assigned to him or her by the Superintendent in connection with the activit</w:t>
      </w:r>
      <w:r>
        <w:rPr>
          <w:rFonts w:cs="CG Times"/>
          <w:spacing w:val="-3"/>
        </w:rPr>
        <w:t>y for the balance of the period</w:t>
      </w:r>
      <w:r>
        <w:rPr>
          <w:spacing w:val="-3"/>
        </w:rPr>
        <w:t>.</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(b)</w:t>
      </w:r>
      <w:r>
        <w:rPr>
          <w:spacing w:val="-3"/>
        </w:rPr>
        <w:tab/>
        <w:t>Each Advisor will have his/her performance as an Advisor evaluated by the Principal and/or Assistant Principal in charge of the co</w:t>
      </w:r>
      <w:r>
        <w:rPr>
          <w:spacing w:val="-3"/>
        </w:rPr>
        <w:noBreakHyphen/>
        <w:t>curricular program in each respective school, under the direction of the Superintendent and/or his/her designee in accordance with the criteria which they will establish after consultation with the Association.</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(c)</w:t>
      </w:r>
      <w:r>
        <w:rPr>
          <w:spacing w:val="-3"/>
        </w:rPr>
        <w:tab/>
        <w:t>Teachers newly appointed by the Superintendent to serve as Advisors on and after July 1, 2003 will be placed on the Advisors' Salary Schedule (Appendix C) at no less than Step 1 of the Category which their position occupies.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(d)</w:t>
      </w:r>
      <w:r>
        <w:rPr>
          <w:spacing w:val="-3"/>
        </w:rPr>
        <w:tab/>
        <w:t>Extra duty for which released time is granted will not be considered for compensation.</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10</w:t>
      </w:r>
      <w:r>
        <w:rPr>
          <w:b/>
          <w:spacing w:val="-3"/>
        </w:rPr>
        <w:t>.</w:t>
      </w:r>
      <w:r>
        <w:rPr>
          <w:b/>
          <w:spacing w:val="-3"/>
        </w:rPr>
        <w:tab/>
      </w:r>
      <w:r>
        <w:rPr>
          <w:b/>
          <w:spacing w:val="-3"/>
          <w:u w:val="single"/>
        </w:rPr>
        <w:t>Intramurals.</w:t>
      </w:r>
      <w:r>
        <w:rPr>
          <w:b/>
          <w:spacing w:val="-3"/>
        </w:rPr>
        <w:tab/>
        <w:t>(a)</w:t>
      </w:r>
      <w:r>
        <w:rPr>
          <w:spacing w:val="-3"/>
        </w:rPr>
        <w:tab/>
        <w:t xml:space="preserve">Teachers assigned to coach intramurals throughout the </w:t>
      </w:r>
      <w:r w:rsidRPr="00E47A13">
        <w:rPr>
          <w:spacing w:val="-3"/>
        </w:rPr>
        <w:t xml:space="preserve">system will be paid at a rate of </w:t>
      </w:r>
      <w:r w:rsidRPr="00E4367D">
        <w:rPr>
          <w:spacing w:val="-3"/>
        </w:rPr>
        <w:t>$48</w:t>
      </w:r>
      <w:r w:rsidRPr="00E47A13">
        <w:rPr>
          <w:i/>
          <w:spacing w:val="-3"/>
        </w:rPr>
        <w:t xml:space="preserve"> </w:t>
      </w:r>
      <w:r w:rsidRPr="00E47A13">
        <w:rPr>
          <w:spacing w:val="-3"/>
        </w:rPr>
        <w:t xml:space="preserve">for each session they coach during the </w:t>
      </w:r>
      <w:r w:rsidRPr="00E4367D">
        <w:rPr>
          <w:spacing w:val="-3"/>
        </w:rPr>
        <w:t xml:space="preserve">2009-2010 work year, </w:t>
      </w:r>
      <w:r w:rsidRPr="00E4367D">
        <w:rPr>
          <w:spacing w:val="-3"/>
          <w:szCs w:val="24"/>
        </w:rPr>
        <w:t>$49</w:t>
      </w:r>
      <w:r w:rsidRPr="00E47A13">
        <w:rPr>
          <w:i/>
          <w:spacing w:val="-3"/>
          <w:szCs w:val="24"/>
        </w:rPr>
        <w:t xml:space="preserve"> </w:t>
      </w:r>
      <w:r w:rsidRPr="00E47A13">
        <w:rPr>
          <w:spacing w:val="-3"/>
        </w:rPr>
        <w:t xml:space="preserve">for each session they coach during the </w:t>
      </w:r>
      <w:r w:rsidRPr="00E4367D">
        <w:rPr>
          <w:spacing w:val="-3"/>
        </w:rPr>
        <w:t>2010-2011</w:t>
      </w:r>
      <w:r w:rsidRPr="00E47A13">
        <w:rPr>
          <w:i/>
          <w:spacing w:val="-3"/>
        </w:rPr>
        <w:t xml:space="preserve"> </w:t>
      </w:r>
      <w:r w:rsidRPr="00E47A13">
        <w:rPr>
          <w:spacing w:val="-3"/>
        </w:rPr>
        <w:t xml:space="preserve">work year and at a rate of </w:t>
      </w:r>
      <w:r w:rsidRPr="00E47A13">
        <w:rPr>
          <w:i/>
          <w:spacing w:val="-3"/>
        </w:rPr>
        <w:t xml:space="preserve">$50 </w:t>
      </w:r>
      <w:r w:rsidRPr="00E47A13">
        <w:rPr>
          <w:spacing w:val="-3"/>
        </w:rPr>
        <w:t xml:space="preserve">for each session they coach during the </w:t>
      </w:r>
      <w:r w:rsidRPr="00E4367D">
        <w:rPr>
          <w:spacing w:val="-3"/>
        </w:rPr>
        <w:t>2011-2012</w:t>
      </w:r>
      <w:r w:rsidRPr="00E47A13">
        <w:rPr>
          <w:i/>
          <w:spacing w:val="-3"/>
        </w:rPr>
        <w:t xml:space="preserve"> </w:t>
      </w:r>
      <w:r w:rsidRPr="00E47A13">
        <w:rPr>
          <w:spacing w:val="-3"/>
        </w:rPr>
        <w:t>work year.  A "session" is defined</w:t>
      </w:r>
      <w:r>
        <w:rPr>
          <w:spacing w:val="-3"/>
        </w:rPr>
        <w:t xml:space="preserve"> as ninety (90) minutes in length.  Pay can be prorated for sessions of varying lengths.  Expected minimum enrollment in each session is fifteen (15) students.  The decision regarding scheduling sessions with less than fifteen (15) students will be made by the Director of Physical Education and Athletics.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(b)</w:t>
      </w:r>
      <w:r>
        <w:rPr>
          <w:spacing w:val="-3"/>
        </w:rPr>
        <w:tab/>
        <w:t>Pay will be issued each month for sessions worked the previous month, provided the Teacher submits the required requisition to the Superintendent and/or his/her designee according to schedule.</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(c)</w:t>
      </w:r>
      <w:r>
        <w:rPr>
          <w:spacing w:val="-3"/>
        </w:rPr>
        <w:tab/>
        <w:t>Intramural positions are non-exclusive, so that the Board will continue to have the right to eliminate such positions and/or add new positions at any time.</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11</w:t>
      </w:r>
      <w:r>
        <w:rPr>
          <w:b/>
          <w:spacing w:val="-3"/>
        </w:rPr>
        <w:t>.</w:t>
      </w:r>
      <w:r>
        <w:rPr>
          <w:b/>
          <w:spacing w:val="-3"/>
        </w:rPr>
        <w:tab/>
      </w:r>
      <w:r>
        <w:rPr>
          <w:b/>
          <w:spacing w:val="-3"/>
          <w:u w:val="single"/>
        </w:rPr>
        <w:t>Pay Dates.</w:t>
      </w:r>
      <w:r>
        <w:rPr>
          <w:b/>
          <w:spacing w:val="-3"/>
        </w:rPr>
        <w:tab/>
        <w:t>(a)</w:t>
      </w:r>
      <w:r>
        <w:rPr>
          <w:spacing w:val="-3"/>
        </w:rPr>
        <w:tab/>
        <w:t xml:space="preserve">Normal pay days for Teachers will coincide with the twenty-two (22) consecutive normal bi-weekly paydays of the Board which commence on and/or after the first normal work day for Teachers in each respective normal work year, regardless of whether the last of such paydays falls after the last normal work day in the Teachers' normal work year. </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(b)</w:t>
      </w:r>
      <w:r>
        <w:rPr>
          <w:spacing w:val="-3"/>
        </w:rPr>
        <w:tab/>
        <w:t>A Teacher whose employment terminates prior to the end of the normal work year will have his/her pay prorated on the basis of the number of days worked.  If the Teacher has been overpaid as of his/her last day worked, he/she will reimburse the Board for any overpayment received.</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lastRenderedPageBreak/>
        <w:t>SECTION 12</w:t>
      </w:r>
      <w:r>
        <w:rPr>
          <w:b/>
          <w:spacing w:val="-3"/>
        </w:rPr>
        <w:t>.</w:t>
      </w:r>
      <w:r>
        <w:rPr>
          <w:b/>
          <w:spacing w:val="-3"/>
        </w:rPr>
        <w:tab/>
      </w:r>
      <w:r>
        <w:rPr>
          <w:b/>
          <w:spacing w:val="-3"/>
          <w:u w:val="single"/>
        </w:rPr>
        <w:t>Stipends.</w:t>
      </w:r>
      <w:r>
        <w:rPr>
          <w:spacing w:val="-3"/>
        </w:rPr>
        <w:tab/>
        <w:t>Each Teacher who agrees to accept an assignment to accompany students on Board-sponsored field trips which the Board designates as a part of the regular educational program, such as the trip to Colebrook or Nature's Classroom, and which require the Teacher to stay with the students in a supervisory capacity for two (2) or more consecutive overnights on such trips, will be paid a stipend of $100 per night, up to a maximum of $400 for each such assignment he or she fully performs in connection with such trips.</w:t>
      </w:r>
    </w:p>
    <w:p w:rsidR="00D630D6" w:rsidRDefault="00D630D6" w:rsidP="00D630D6">
      <w:pPr>
        <w:tabs>
          <w:tab w:val="left" w:pos="-720"/>
        </w:tabs>
        <w:suppressAutoHyphens/>
        <w:jc w:val="both"/>
        <w:rPr>
          <w:b/>
          <w:spacing w:val="-3"/>
        </w:rPr>
      </w:pPr>
    </w:p>
    <w:p w:rsidR="00D630D6" w:rsidRPr="00E47A13" w:rsidRDefault="00D630D6" w:rsidP="00D630D6">
      <w:pPr>
        <w:tabs>
          <w:tab w:val="left" w:pos="-720"/>
        </w:tabs>
        <w:suppressAutoHyphens/>
        <w:jc w:val="both"/>
        <w:rPr>
          <w:spacing w:val="-3"/>
        </w:rPr>
      </w:pPr>
      <w:r>
        <w:rPr>
          <w:b/>
          <w:spacing w:val="-3"/>
          <w:u w:val="single"/>
        </w:rPr>
        <w:t>SECTION 13</w:t>
      </w:r>
      <w:r>
        <w:rPr>
          <w:b/>
          <w:spacing w:val="-3"/>
        </w:rPr>
        <w:t>.</w:t>
      </w:r>
      <w:r>
        <w:rPr>
          <w:b/>
          <w:spacing w:val="-3"/>
        </w:rPr>
        <w:tab/>
      </w:r>
      <w:r>
        <w:rPr>
          <w:b/>
          <w:spacing w:val="-3"/>
          <w:u w:val="single"/>
        </w:rPr>
        <w:t>Mentors.</w:t>
      </w:r>
      <w:r>
        <w:rPr>
          <w:spacing w:val="-3"/>
        </w:rPr>
        <w:tab/>
        <w:t xml:space="preserve">Each Teacher who has successfully completed the state “Mentor Training Program” and who thereafter accepts an assignment to serve as a Mentor for one or more new Teachers under the BEST Program will be paid an annual stipend equal to $500 for each Teacher for whom he or she successfully serves as “Mentor”, as assigned, provided each Teacher who accepts an assignment as a Mentor shall remain available for such assignment for at least two (2) consecutive years.  Such earned stipends will be paid upon successful completion of each year of each mentoring assignment.  </w:t>
      </w:r>
      <w:r w:rsidRPr="00E47A13">
        <w:rPr>
          <w:spacing w:val="-3"/>
        </w:rPr>
        <w:t xml:space="preserve">This section shall be subject to review and revision by the parties after the State Department of Education finalizes its revision of the BEST program. </w:t>
      </w:r>
    </w:p>
    <w:p w:rsidR="00D630D6" w:rsidRDefault="00D630D6" w:rsidP="00D630D6">
      <w:pPr>
        <w:tabs>
          <w:tab w:val="left" w:pos="-720"/>
        </w:tabs>
        <w:suppressAutoHyphens/>
        <w:jc w:val="both"/>
        <w:rPr>
          <w:b/>
          <w:spacing w:val="-3"/>
        </w:rPr>
      </w:pPr>
    </w:p>
    <w:p w:rsidR="00D630D6" w:rsidRDefault="00D630D6" w:rsidP="00D630D6">
      <w:pPr>
        <w:keepNext/>
        <w:tabs>
          <w:tab w:val="center" w:pos="4680"/>
        </w:tabs>
        <w:suppressAutoHyphens/>
        <w:jc w:val="center"/>
        <w:rPr>
          <w:b/>
          <w:spacing w:val="-3"/>
        </w:rPr>
      </w:pPr>
      <w:r>
        <w:rPr>
          <w:b/>
          <w:spacing w:val="-3"/>
        </w:rPr>
        <w:t>ARTICLE IV</w:t>
      </w:r>
    </w:p>
    <w:p w:rsidR="00D630D6" w:rsidRDefault="00D630D6" w:rsidP="00D630D6">
      <w:pPr>
        <w:keepNext/>
        <w:tabs>
          <w:tab w:val="center" w:pos="4680"/>
        </w:tabs>
        <w:suppressAutoHyphens/>
        <w:jc w:val="center"/>
        <w:rPr>
          <w:b/>
          <w:spacing w:val="-3"/>
        </w:rPr>
      </w:pPr>
      <w:r>
        <w:rPr>
          <w:b/>
          <w:spacing w:val="-3"/>
          <w:u w:val="single"/>
        </w:rPr>
        <w:t>INSURANCE PROGRAM</w:t>
      </w:r>
    </w:p>
    <w:p w:rsidR="00D630D6" w:rsidRDefault="00D630D6" w:rsidP="00D630D6">
      <w:pPr>
        <w:pStyle w:val="BodyTextIndent"/>
        <w:keepNext/>
        <w:ind w:left="0" w:firstLine="0"/>
        <w:rPr>
          <w:snapToGrid w:val="0"/>
        </w:rPr>
      </w:pPr>
    </w:p>
    <w:p w:rsidR="00D630D6" w:rsidRDefault="00D630D6" w:rsidP="00D630D6">
      <w:pPr>
        <w:pStyle w:val="BodyTextIndent"/>
        <w:keepNext/>
        <w:ind w:left="0" w:firstLine="0"/>
      </w:pPr>
      <w:r>
        <w:rPr>
          <w:b/>
          <w:u w:val="single"/>
        </w:rPr>
        <w:t>SECTION 1</w:t>
      </w:r>
      <w:r>
        <w:rPr>
          <w:b/>
        </w:rPr>
        <w:t>.</w:t>
      </w:r>
      <w:r>
        <w:rPr>
          <w:b/>
        </w:rPr>
        <w:tab/>
      </w:r>
      <w:r>
        <w:rPr>
          <w:b/>
        </w:rPr>
        <w:tab/>
      </w:r>
      <w:r>
        <w:rPr>
          <w:b/>
          <w:u w:val="single"/>
        </w:rPr>
        <w:t>Medical Plan</w:t>
      </w:r>
      <w:r>
        <w:rPr>
          <w:u w:val="single"/>
        </w:rPr>
        <w:t>.</w:t>
      </w:r>
      <w:r>
        <w:tab/>
      </w:r>
    </w:p>
    <w:p w:rsidR="00D630D6" w:rsidRPr="00EF79BE" w:rsidRDefault="00D630D6" w:rsidP="00D630D6">
      <w:pPr>
        <w:pStyle w:val="BodyTextIndent"/>
        <w:keepNext/>
        <w:ind w:left="0" w:firstLine="0"/>
        <w:rPr>
          <w:strike/>
          <w:szCs w:val="24"/>
        </w:rPr>
      </w:pPr>
      <w:r>
        <w:rPr>
          <w:b/>
          <w:szCs w:val="24"/>
        </w:rPr>
        <w:t>(a)</w:t>
      </w:r>
      <w:r>
        <w:rPr>
          <w:b/>
          <w:szCs w:val="24"/>
        </w:rPr>
        <w:tab/>
      </w:r>
      <w:r>
        <w:rPr>
          <w:b/>
          <w:szCs w:val="24"/>
          <w:u w:val="single"/>
        </w:rPr>
        <w:t>Level of Covered Services</w:t>
      </w:r>
      <w:r>
        <w:rPr>
          <w:b/>
          <w:szCs w:val="24"/>
        </w:rPr>
        <w:t>.</w:t>
      </w:r>
      <w:r>
        <w:rPr>
          <w:b/>
          <w:szCs w:val="24"/>
        </w:rPr>
        <w:tab/>
      </w:r>
      <w:r>
        <w:rPr>
          <w:szCs w:val="24"/>
        </w:rPr>
        <w:t xml:space="preserve">The Board will make comprehensive group hospital, </w:t>
      </w:r>
      <w:r>
        <w:t>prescription drug</w:t>
      </w:r>
      <w:r>
        <w:rPr>
          <w:szCs w:val="24"/>
        </w:rPr>
        <w:t xml:space="preserve"> and medical coverage, as described herein </w:t>
      </w:r>
      <w:r>
        <w:t>(collectively, the “Medical Plan”)</w:t>
      </w:r>
      <w:r>
        <w:rPr>
          <w:szCs w:val="24"/>
        </w:rPr>
        <w:t xml:space="preserve">, available during the term of this Agreement to each eligible Teacher who applies for it and to his or her eligible dependants.  Covered services will be made available at a level that is substantially equivalent to the level of covered services available under the Medical Plan </w:t>
      </w:r>
      <w:r w:rsidRPr="005D4A04">
        <w:rPr>
          <w:szCs w:val="24"/>
        </w:rPr>
        <w:t xml:space="preserve">effective </w:t>
      </w:r>
      <w:smartTag w:uri="urn:schemas-microsoft-com:office:smarttags" w:element="date">
        <w:smartTagPr>
          <w:attr w:name="Month" w:val="7"/>
          <w:attr w:name="Day" w:val="1"/>
          <w:attr w:name="Year" w:val="2009"/>
        </w:smartTagPr>
        <w:r w:rsidRPr="005D4A04">
          <w:rPr>
            <w:szCs w:val="24"/>
          </w:rPr>
          <w:t xml:space="preserve">July 1, </w:t>
        </w:r>
        <w:r w:rsidRPr="00E47A13">
          <w:rPr>
            <w:i/>
            <w:szCs w:val="24"/>
          </w:rPr>
          <w:t>2009</w:t>
        </w:r>
      </w:smartTag>
      <w:r w:rsidRPr="00E47A13">
        <w:rPr>
          <w:szCs w:val="24"/>
        </w:rPr>
        <w:t xml:space="preserve"> </w:t>
      </w:r>
      <w:r w:rsidRPr="005D4A04">
        <w:rPr>
          <w:szCs w:val="24"/>
        </w:rPr>
        <w:t>(“the Medical Plan”)</w:t>
      </w:r>
      <w:r>
        <w:rPr>
          <w:szCs w:val="24"/>
        </w:rPr>
        <w:t xml:space="preserve"> </w:t>
      </w:r>
      <w:r w:rsidRPr="00EF79BE">
        <w:rPr>
          <w:szCs w:val="24"/>
        </w:rPr>
        <w:t xml:space="preserve">subject to the terms and conditions set forth in </w:t>
      </w:r>
      <w:r w:rsidRPr="005D4A04">
        <w:rPr>
          <w:szCs w:val="24"/>
        </w:rPr>
        <w:t>Appendix E</w:t>
      </w:r>
      <w:r>
        <w:rPr>
          <w:b/>
          <w:i/>
          <w:szCs w:val="24"/>
        </w:rPr>
        <w:t xml:space="preserve"> </w:t>
      </w:r>
      <w:r w:rsidRPr="00EF79BE">
        <w:rPr>
          <w:szCs w:val="24"/>
        </w:rPr>
        <w:t>and in this Article.</w:t>
      </w:r>
      <w:r w:rsidRPr="00EF79BE">
        <w:rPr>
          <w:strike/>
          <w:szCs w:val="24"/>
        </w:rPr>
        <w:t xml:space="preserve"> </w:t>
      </w:r>
    </w:p>
    <w:p w:rsidR="00D630D6" w:rsidRDefault="00D630D6" w:rsidP="00D630D6">
      <w:pPr>
        <w:pStyle w:val="BodyTextIndent"/>
        <w:ind w:left="1440" w:firstLine="0"/>
      </w:pPr>
    </w:p>
    <w:p w:rsidR="00D630D6" w:rsidRDefault="00D630D6" w:rsidP="00D630D6">
      <w:pPr>
        <w:pStyle w:val="BodyTextIndent"/>
        <w:ind w:left="0" w:firstLine="0"/>
      </w:pPr>
      <w:r>
        <w:rPr>
          <w:b/>
        </w:rPr>
        <w:tab/>
        <w:t>(b)</w:t>
      </w:r>
      <w:r>
        <w:rPr>
          <w:b/>
        </w:rPr>
        <w:tab/>
      </w:r>
      <w:r>
        <w:rPr>
          <w:b/>
          <w:u w:val="single"/>
        </w:rPr>
        <w:t>Prescription Drug Coverage</w:t>
      </w:r>
      <w:r>
        <w:t>.</w:t>
      </w:r>
      <w:r>
        <w:tab/>
        <w:t xml:space="preserve">   Although prescription drug coverage provided hereunder is described as part of the Medical Plan, the Board may, at its option, provide such prescription drug coverage through the same carrier as or through a different carrier from the one that provides hospital/medical coverage hereunder.  </w:t>
      </w:r>
    </w:p>
    <w:p w:rsidR="00D630D6" w:rsidRDefault="00D630D6" w:rsidP="00D630D6">
      <w:pPr>
        <w:pStyle w:val="BodyTextIndent"/>
      </w:pPr>
    </w:p>
    <w:p w:rsidR="00D630D6" w:rsidRDefault="00D630D6" w:rsidP="00D630D6">
      <w:pPr>
        <w:tabs>
          <w:tab w:val="left" w:pos="-720"/>
          <w:tab w:val="left" w:pos="0"/>
        </w:tabs>
        <w:suppressAutoHyphens/>
        <w:jc w:val="both"/>
      </w:pPr>
      <w:r>
        <w:rPr>
          <w:b/>
          <w:u w:val="single"/>
        </w:rPr>
        <w:t>SECTION 2</w:t>
      </w:r>
      <w:r>
        <w:rPr>
          <w:b/>
        </w:rPr>
        <w:t xml:space="preserve">. </w:t>
      </w:r>
      <w:r>
        <w:rPr>
          <w:b/>
        </w:rPr>
        <w:tab/>
      </w:r>
      <w:r>
        <w:rPr>
          <w:b/>
          <w:u w:val="single"/>
        </w:rPr>
        <w:t>Dental Plan</w:t>
      </w:r>
      <w:r>
        <w:t>.</w:t>
      </w:r>
      <w:r>
        <w:tab/>
        <w:t xml:space="preserve">The Board will make comprehensive group dental insurance coverage (the “Dental Plan”) available during the term of this Agreement to each eligible Teacher who applies for it and to his or her eligible dependants.  Covered services will be made available at a level that is substantially equivalent to the level of covered services available under the Dental Plan </w:t>
      </w:r>
      <w:r w:rsidRPr="005D4A04">
        <w:rPr>
          <w:szCs w:val="24"/>
        </w:rPr>
        <w:t>(“the Dental Plan”)</w:t>
      </w:r>
      <w:r>
        <w:rPr>
          <w:szCs w:val="24"/>
        </w:rPr>
        <w:t xml:space="preserve"> in effect as of the effective date of this Agreement, </w:t>
      </w:r>
      <w:r w:rsidRPr="00EF79BE">
        <w:rPr>
          <w:szCs w:val="24"/>
        </w:rPr>
        <w:t xml:space="preserve">subject to the terms and conditions set forth in the </w:t>
      </w:r>
      <w:r>
        <w:rPr>
          <w:szCs w:val="24"/>
        </w:rPr>
        <w:t>Dental</w:t>
      </w:r>
      <w:r w:rsidRPr="00EF79BE">
        <w:rPr>
          <w:szCs w:val="24"/>
        </w:rPr>
        <w:t xml:space="preserve"> Plan, </w:t>
      </w:r>
      <w:r w:rsidRPr="005D4A04">
        <w:rPr>
          <w:szCs w:val="24"/>
        </w:rPr>
        <w:t>Appendix F</w:t>
      </w:r>
      <w:r>
        <w:rPr>
          <w:b/>
          <w:i/>
          <w:szCs w:val="24"/>
        </w:rPr>
        <w:t xml:space="preserve"> </w:t>
      </w:r>
      <w:r w:rsidRPr="00EF79BE">
        <w:rPr>
          <w:szCs w:val="24"/>
        </w:rPr>
        <w:t>and in this Article.</w:t>
      </w:r>
      <w:r w:rsidRPr="00EF79BE">
        <w:rPr>
          <w:strike/>
          <w:szCs w:val="24"/>
        </w:rPr>
        <w:t xml:space="preserve"> </w:t>
      </w:r>
    </w:p>
    <w:p w:rsidR="00D630D6" w:rsidRDefault="00D630D6" w:rsidP="00D630D6">
      <w:pPr>
        <w:tabs>
          <w:tab w:val="left" w:pos="-720"/>
          <w:tab w:val="left" w:pos="0"/>
        </w:tabs>
        <w:suppressAutoHyphens/>
        <w:jc w:val="both"/>
        <w:rPr>
          <w:u w:val="single"/>
        </w:rPr>
      </w:pPr>
    </w:p>
    <w:p w:rsidR="00D630D6" w:rsidRDefault="00D630D6" w:rsidP="00D630D6">
      <w:pPr>
        <w:tabs>
          <w:tab w:val="left" w:pos="-720"/>
          <w:tab w:val="left" w:pos="0"/>
        </w:tabs>
        <w:suppressAutoHyphens/>
        <w:jc w:val="both"/>
      </w:pPr>
      <w:r>
        <w:rPr>
          <w:b/>
          <w:u w:val="single"/>
        </w:rPr>
        <w:t>SECTION 3</w:t>
      </w:r>
      <w:r>
        <w:rPr>
          <w:b/>
        </w:rPr>
        <w:t>.</w:t>
      </w:r>
      <w:r>
        <w:rPr>
          <w:b/>
        </w:rPr>
        <w:tab/>
        <w:t>(a)</w:t>
      </w:r>
      <w:r>
        <w:rPr>
          <w:b/>
        </w:rPr>
        <w:tab/>
      </w:r>
      <w:r>
        <w:rPr>
          <w:b/>
          <w:u w:val="single"/>
        </w:rPr>
        <w:t>Means Of Providing Coverage And Terms.</w:t>
      </w:r>
      <w:r>
        <w:t xml:space="preserve"> The Board may self-insure the Medical and/or Dental Plan in whole or in part or, upon termination of an insurance contract with any carrier, may enter into an insurance contract with the same or a different carrier to provide covered services at a level substantially equivalent to the level of covered services </w:t>
      </w:r>
      <w:r>
        <w:rPr>
          <w:szCs w:val="24"/>
        </w:rPr>
        <w:t xml:space="preserve">in effect as of </w:t>
      </w:r>
      <w:smartTag w:uri="urn:schemas-microsoft-com:office:smarttags" w:element="date">
        <w:smartTagPr>
          <w:attr w:name="Month" w:val="7"/>
          <w:attr w:name="Day" w:val="1"/>
          <w:attr w:name="Year" w:val="2009"/>
        </w:smartTagPr>
        <w:r>
          <w:rPr>
            <w:szCs w:val="24"/>
          </w:rPr>
          <w:t xml:space="preserve">July 1, </w:t>
        </w:r>
        <w:r w:rsidRPr="00E47A13">
          <w:rPr>
            <w:i/>
            <w:szCs w:val="24"/>
          </w:rPr>
          <w:t>2009</w:t>
        </w:r>
      </w:smartTag>
      <w:r w:rsidRPr="00E47A13">
        <w:rPr>
          <w:szCs w:val="24"/>
        </w:rPr>
        <w:t>.</w:t>
      </w:r>
      <w:r>
        <w:t xml:space="preserve">  The Board will provide the Association with as much advance notice as practicable of its plan to change the means by which it provides such coverage or to self-insure, which, under normal circumstances, shall be not less than sixty (60) days in advance.</w:t>
      </w:r>
    </w:p>
    <w:p w:rsidR="00D630D6" w:rsidRDefault="00D630D6" w:rsidP="00D630D6">
      <w:pPr>
        <w:tabs>
          <w:tab w:val="left" w:pos="-720"/>
        </w:tabs>
        <w:suppressAutoHyphens/>
        <w:jc w:val="both"/>
        <w:rPr>
          <w:b/>
        </w:rPr>
      </w:pPr>
    </w:p>
    <w:p w:rsidR="00D630D6" w:rsidRDefault="00D630D6" w:rsidP="00D630D6">
      <w:pPr>
        <w:pStyle w:val="BodyTextIndent"/>
        <w:ind w:left="0" w:firstLine="0"/>
      </w:pPr>
      <w:r>
        <w:tab/>
      </w:r>
      <w:r>
        <w:rPr>
          <w:b/>
        </w:rPr>
        <w:t>(b)</w:t>
      </w:r>
      <w:r>
        <w:tab/>
      </w:r>
      <w:r>
        <w:rPr>
          <w:b/>
          <w:u w:val="single"/>
        </w:rPr>
        <w:t>Deductible, Coinsurance, Co-pay Requirements.</w:t>
      </w:r>
      <w:r>
        <w:t xml:space="preserve"> Covered individuals must meet any and all deductible, coinsurance and/or co-pay requirements set forth in the Medical and/or Dental Plans, whether established by the Board’s primary carrier, in an available alternate plan to which the Teacher subscribes and/or by the care/service provider.</w:t>
      </w:r>
    </w:p>
    <w:p w:rsidR="00D630D6" w:rsidRDefault="00D630D6" w:rsidP="00D630D6">
      <w:pPr>
        <w:pStyle w:val="BodyTextIndent"/>
      </w:pPr>
    </w:p>
    <w:p w:rsidR="00D630D6" w:rsidRDefault="00D630D6" w:rsidP="00D630D6">
      <w:pPr>
        <w:pStyle w:val="BodyTextIndent"/>
        <w:tabs>
          <w:tab w:val="clear" w:pos="0"/>
        </w:tabs>
        <w:ind w:left="0" w:firstLine="0"/>
      </w:pPr>
      <w:r>
        <w:rPr>
          <w:b/>
        </w:rPr>
        <w:tab/>
        <w:t>(c)</w:t>
      </w:r>
      <w:r>
        <w:rPr>
          <w:b/>
        </w:rPr>
        <w:tab/>
      </w:r>
      <w:r>
        <w:rPr>
          <w:b/>
          <w:u w:val="single"/>
        </w:rPr>
        <w:t>Cost Containment.</w:t>
      </w:r>
      <w:r>
        <w:tab/>
        <w:t xml:space="preserve">Covered individuals must comply with any and all of the requirements set forth in the Medical and/or Dental Plans, an available alternate plan to which the Teacher subscribes and/or by the care/service provider concerning pre-certification, pre-admission testing, utilization review, second opinions and other such cost control and utilization monitoring provisions. </w:t>
      </w:r>
    </w:p>
    <w:p w:rsidR="00D630D6" w:rsidRDefault="00D630D6" w:rsidP="00D630D6">
      <w:pPr>
        <w:tabs>
          <w:tab w:val="left" w:pos="-720"/>
          <w:tab w:val="left" w:pos="0"/>
        </w:tabs>
        <w:suppressAutoHyphens/>
        <w:jc w:val="both"/>
        <w:rPr>
          <w:spacing w:val="-3"/>
        </w:rPr>
      </w:pPr>
    </w:p>
    <w:p w:rsidR="00D630D6" w:rsidRDefault="00D630D6" w:rsidP="00D630D6">
      <w:pPr>
        <w:tabs>
          <w:tab w:val="left" w:pos="-720"/>
          <w:tab w:val="left" w:pos="0"/>
        </w:tabs>
        <w:suppressAutoHyphens/>
        <w:jc w:val="both"/>
      </w:pPr>
      <w:r>
        <w:rPr>
          <w:b/>
          <w:u w:val="single"/>
        </w:rPr>
        <w:t>SECTION 4</w:t>
      </w:r>
      <w:r>
        <w:rPr>
          <w:b/>
        </w:rPr>
        <w:t>.</w:t>
      </w:r>
      <w:r>
        <w:rPr>
          <w:b/>
        </w:rPr>
        <w:tab/>
      </w:r>
      <w:r>
        <w:rPr>
          <w:b/>
          <w:u w:val="single"/>
        </w:rPr>
        <w:t>Long Term Disability.</w:t>
      </w:r>
      <w:r>
        <w:tab/>
      </w:r>
      <w:r>
        <w:rPr>
          <w:spacing w:val="-3"/>
        </w:rPr>
        <w:t>Each tenured Teacher, upon successful completion of his or her fourth (4</w:t>
      </w:r>
      <w:r>
        <w:rPr>
          <w:spacing w:val="-3"/>
          <w:vertAlign w:val="superscript"/>
        </w:rPr>
        <w:t>th</w:t>
      </w:r>
      <w:r>
        <w:rPr>
          <w:spacing w:val="-3"/>
        </w:rPr>
        <w:t xml:space="preserve">) year of continuous service as a Teacher in the Darien School System, shall enroll in the Board’s Long Term Disability Plan in accordance with and subject to the terms and conditions set forth in such Plan and the following: </w:t>
      </w:r>
      <w:r>
        <w:t xml:space="preserve"> </w:t>
      </w:r>
    </w:p>
    <w:p w:rsidR="00D630D6" w:rsidRDefault="00D630D6" w:rsidP="00D630D6">
      <w:pPr>
        <w:tabs>
          <w:tab w:val="left" w:pos="-720"/>
          <w:tab w:val="left" w:pos="0"/>
        </w:tabs>
        <w:suppressAutoHyphens/>
        <w:jc w:val="both"/>
      </w:pPr>
    </w:p>
    <w:p w:rsidR="00D630D6" w:rsidRDefault="00D630D6" w:rsidP="00D630D6">
      <w:pPr>
        <w:tabs>
          <w:tab w:val="left" w:pos="-720"/>
          <w:tab w:val="left" w:pos="0"/>
        </w:tabs>
        <w:suppressAutoHyphens/>
        <w:jc w:val="both"/>
      </w:pPr>
      <w:r>
        <w:tab/>
      </w:r>
      <w:r>
        <w:rPr>
          <w:b/>
        </w:rPr>
        <w:t>(a)</w:t>
      </w:r>
      <w:r>
        <w:tab/>
        <w:t>monthly benefits shall not exceed 60% of the Teacher's monthly salary as of his or her last day worked, up to a maximum monthly disability payment of $</w:t>
      </w:r>
      <w:r w:rsidRPr="005D4A04">
        <w:rPr>
          <w:szCs w:val="24"/>
        </w:rPr>
        <w:t>4,500</w:t>
      </w:r>
      <w:r>
        <w:t xml:space="preserve">, during the term of this Agreement; </w:t>
      </w:r>
    </w:p>
    <w:p w:rsidR="00D630D6" w:rsidRDefault="00D630D6" w:rsidP="00D630D6">
      <w:pPr>
        <w:tabs>
          <w:tab w:val="left" w:pos="-720"/>
          <w:tab w:val="left" w:pos="0"/>
        </w:tabs>
        <w:suppressAutoHyphens/>
        <w:jc w:val="both"/>
      </w:pPr>
      <w:r>
        <w:rPr>
          <w:b/>
        </w:rPr>
        <w:tab/>
        <w:t>(b)</w:t>
      </w:r>
      <w:r>
        <w:tab/>
        <w:t>monthly disability payments will begin with the seventh (7</w:t>
      </w:r>
      <w:r>
        <w:rPr>
          <w:vertAlign w:val="superscript"/>
        </w:rPr>
        <w:t>th</w:t>
      </w:r>
      <w:r>
        <w:t>) consecutive month following the month in which the disability occurs and will continue to be made each month thereafter during the period of disability until the Teacher ceases to be totally and permanently disabled, dies, reaches age 65,</w:t>
      </w:r>
      <w:r>
        <w:rPr>
          <w:rStyle w:val="FootnoteReference"/>
        </w:rPr>
        <w:footnoteReference w:id="1"/>
      </w:r>
      <w:r>
        <w:t xml:space="preserve"> or becomes eligible for normal retirement benefits under the Connecticut State Teachers Retirement Fund, as defined in Section 10-183f(a) of the Connecticut General Statutes, whichever occurs first; and </w:t>
      </w:r>
    </w:p>
    <w:p w:rsidR="00D630D6" w:rsidRDefault="00D630D6" w:rsidP="00D630D6">
      <w:pPr>
        <w:tabs>
          <w:tab w:val="left" w:pos="-720"/>
        </w:tabs>
        <w:suppressAutoHyphens/>
        <w:jc w:val="both"/>
      </w:pPr>
    </w:p>
    <w:p w:rsidR="00D630D6" w:rsidRDefault="00D630D6" w:rsidP="00D630D6">
      <w:pPr>
        <w:tabs>
          <w:tab w:val="left" w:pos="-720"/>
          <w:tab w:val="left" w:pos="0"/>
        </w:tabs>
        <w:suppressAutoHyphens/>
        <w:jc w:val="both"/>
      </w:pPr>
      <w:r>
        <w:rPr>
          <w:b/>
        </w:rPr>
        <w:tab/>
        <w:t>(c)</w:t>
      </w:r>
      <w:r>
        <w:tab/>
        <w:t xml:space="preserve">monthly benefit payments will be reduced by any amount paid the Teacher through workers' compensation, social security, retirement benefits, </w:t>
      </w:r>
      <w:r>
        <w:lastRenderedPageBreak/>
        <w:t xml:space="preserve">other disability benefits for which the Teacher is eligible, including, among others, disability retirement benefits, and any other offset normally found in long term disability policies.  </w:t>
      </w:r>
    </w:p>
    <w:p w:rsidR="00D630D6" w:rsidRDefault="00D630D6" w:rsidP="00D630D6">
      <w:pPr>
        <w:tabs>
          <w:tab w:val="left" w:pos="-720"/>
        </w:tabs>
        <w:suppressAutoHyphens/>
        <w:jc w:val="both"/>
      </w:pPr>
    </w:p>
    <w:p w:rsidR="00D630D6" w:rsidRDefault="00D630D6" w:rsidP="00D630D6">
      <w:pPr>
        <w:tabs>
          <w:tab w:val="left" w:pos="-720"/>
        </w:tabs>
        <w:suppressAutoHyphens/>
        <w:jc w:val="both"/>
      </w:pPr>
      <w:r>
        <w:rPr>
          <w:b/>
          <w:u w:val="single"/>
        </w:rPr>
        <w:t>SECTION 5</w:t>
      </w:r>
      <w:r>
        <w:rPr>
          <w:b/>
        </w:rPr>
        <w:t>.</w:t>
      </w:r>
      <w:r>
        <w:rPr>
          <w:b/>
        </w:rPr>
        <w:tab/>
      </w:r>
      <w:r>
        <w:rPr>
          <w:b/>
          <w:u w:val="single"/>
        </w:rPr>
        <w:t>Costs of Coverage.</w:t>
      </w:r>
      <w:r>
        <w:tab/>
      </w:r>
      <w:r>
        <w:rPr>
          <w:b/>
        </w:rPr>
        <w:t>(a)</w:t>
      </w:r>
      <w:r>
        <w:rPr>
          <w:b/>
        </w:rPr>
        <w:tab/>
        <w:t>Medical Plan.</w:t>
      </w:r>
      <w:r>
        <w:tab/>
        <w:t xml:space="preserve">The Board and each regular full-time Teacher will share the premium cost for the individual, two-person or family coverage that the Teacher selects from among </w:t>
      </w:r>
      <w:r w:rsidRPr="00E47A13">
        <w:t xml:space="preserve">the Medical Plan formats made available by the Board pursuant to Section 1 of this Article as follows: the Board will pay an amount equal to </w:t>
      </w:r>
      <w:r w:rsidRPr="00E47A13">
        <w:rPr>
          <w:bCs/>
          <w:szCs w:val="24"/>
        </w:rPr>
        <w:t xml:space="preserve">eighty-three percent (83%) </w:t>
      </w:r>
      <w:r w:rsidRPr="00E47A13">
        <w:rPr>
          <w:szCs w:val="24"/>
        </w:rPr>
        <w:t>of the premium cost</w:t>
      </w:r>
      <w:r w:rsidRPr="00E47A13">
        <w:t xml:space="preserve"> for coverage under </w:t>
      </w:r>
      <w:r w:rsidRPr="00E47A13">
        <w:rPr>
          <w:szCs w:val="24"/>
        </w:rPr>
        <w:t>the</w:t>
      </w:r>
      <w:r w:rsidRPr="00E47A13">
        <w:t xml:space="preserve"> Medical Plan format the Board offers (whether in a Preferred Provider Option Plan (“PPOP”), Health Maintenance Organization ("HMO"), Managed Care Plan ("MCP"), Indemnity Plan or other type of format), regardless of which format the Teacher selects</w:t>
      </w:r>
      <w:r w:rsidRPr="00E47A13">
        <w:rPr>
          <w:szCs w:val="24"/>
        </w:rPr>
        <w:t>, provided that t</w:t>
      </w:r>
      <w:r w:rsidRPr="00E47A13">
        <w:rPr>
          <w:bCs/>
          <w:szCs w:val="24"/>
        </w:rPr>
        <w:t xml:space="preserve">he Board contribution toward premium for </w:t>
      </w:r>
      <w:r w:rsidRPr="00E47A13">
        <w:rPr>
          <w:szCs w:val="24"/>
        </w:rPr>
        <w:t>the</w:t>
      </w:r>
      <w:r w:rsidRPr="00E47A13">
        <w:rPr>
          <w:bCs/>
          <w:szCs w:val="24"/>
        </w:rPr>
        <w:t xml:space="preserve"> plan shall be reduced to eighty-two percent (82%) effective July 1, 2010, and to eighty-one percent (81%) effective July 1, 2011.</w:t>
      </w:r>
      <w:r w:rsidRPr="00E47A13">
        <w:t xml:space="preserve">  The Teacher will pay the balance</w:t>
      </w:r>
      <w:r>
        <w:t xml:space="preserve"> of the premium cost for coverage under the Medical Plan format he or she selects and will authorize the Board to make regular periodic payroll deductions, as determined by the Board, to pay his or her share of the premium cost.  </w:t>
      </w:r>
    </w:p>
    <w:p w:rsidR="00D630D6" w:rsidRDefault="00D630D6" w:rsidP="00D630D6">
      <w:pPr>
        <w:tabs>
          <w:tab w:val="left" w:pos="-720"/>
        </w:tabs>
        <w:suppressAutoHyphens/>
        <w:jc w:val="both"/>
      </w:pPr>
    </w:p>
    <w:p w:rsidR="00D630D6" w:rsidRDefault="00D630D6" w:rsidP="00D630D6">
      <w:pPr>
        <w:tabs>
          <w:tab w:val="left" w:pos="-720"/>
        </w:tabs>
        <w:suppressAutoHyphens/>
        <w:jc w:val="both"/>
      </w:pPr>
      <w:r>
        <w:rPr>
          <w:b/>
        </w:rPr>
        <w:tab/>
        <w:t>(b)</w:t>
      </w:r>
      <w:r>
        <w:rPr>
          <w:b/>
        </w:rPr>
        <w:tab/>
        <w:t>Dental Plan.</w:t>
      </w:r>
      <w:r>
        <w:rPr>
          <w:b/>
        </w:rPr>
        <w:tab/>
      </w:r>
      <w:r w:rsidRPr="00A35F7E">
        <w:rPr>
          <w:szCs w:val="24"/>
        </w:rPr>
        <w:t>For</w:t>
      </w:r>
      <w:r>
        <w:rPr>
          <w:b/>
        </w:rPr>
        <w:t xml:space="preserve"> </w:t>
      </w:r>
      <w:r>
        <w:t xml:space="preserve">coverage under the Dental Plan for each eligible regular full-time Teacher who selects coverage and his or her eligible dependents, </w:t>
      </w:r>
      <w:r w:rsidRPr="00A35F7E">
        <w:rPr>
          <w:szCs w:val="24"/>
        </w:rPr>
        <w:t>the Board shall pay the same percentage of the premium cost of the Dental Plan as the Board pays of the premium cost of the</w:t>
      </w:r>
      <w:r>
        <w:rPr>
          <w:b/>
          <w:i/>
        </w:rPr>
        <w:t xml:space="preserve"> </w:t>
      </w:r>
      <w:r w:rsidRPr="00A35F7E">
        <w:rPr>
          <w:szCs w:val="24"/>
        </w:rPr>
        <w:t>Comprehensive PPO Medical Plan.</w:t>
      </w:r>
      <w:r>
        <w:t xml:space="preserve">  The Teacher shall pay the balance through payroll deductions as described in subparagraph (a) above.  </w:t>
      </w:r>
    </w:p>
    <w:p w:rsidR="00D630D6" w:rsidRDefault="00D630D6" w:rsidP="00D630D6">
      <w:pPr>
        <w:tabs>
          <w:tab w:val="left" w:pos="-720"/>
        </w:tabs>
        <w:suppressAutoHyphens/>
        <w:jc w:val="both"/>
        <w:rPr>
          <w:b/>
        </w:rPr>
      </w:pPr>
    </w:p>
    <w:p w:rsidR="00D630D6" w:rsidRDefault="00D630D6" w:rsidP="00D630D6">
      <w:pPr>
        <w:tabs>
          <w:tab w:val="left" w:pos="-720"/>
        </w:tabs>
        <w:suppressAutoHyphens/>
        <w:jc w:val="both"/>
      </w:pPr>
      <w:r>
        <w:rPr>
          <w:b/>
        </w:rPr>
        <w:tab/>
        <w:t>(c)</w:t>
      </w:r>
      <w:r>
        <w:rPr>
          <w:b/>
        </w:rPr>
        <w:tab/>
        <w:t>Long-Term Disability Plan.</w:t>
      </w:r>
      <w:r>
        <w:rPr>
          <w:b/>
        </w:rPr>
        <w:tab/>
      </w:r>
      <w:r>
        <w:t xml:space="preserve">The Board shall pay eighty percent </w:t>
      </w:r>
      <w:r>
        <w:rPr>
          <w:bCs/>
        </w:rPr>
        <w:t>(80%)</w:t>
      </w:r>
      <w:r>
        <w:t xml:space="preserve"> of the premium cost for coverage under the Long-Term Disability Plan for each covered Teacher.  The Teacher shall pay the balance through payroll deductions as described in subparagraph (a) above.  </w:t>
      </w:r>
    </w:p>
    <w:p w:rsidR="00D630D6" w:rsidRDefault="00D630D6" w:rsidP="00D630D6">
      <w:pPr>
        <w:tabs>
          <w:tab w:val="left" w:pos="-720"/>
        </w:tabs>
        <w:suppressAutoHyphens/>
        <w:jc w:val="both"/>
      </w:pPr>
    </w:p>
    <w:p w:rsidR="00D630D6" w:rsidRDefault="00D630D6" w:rsidP="00D630D6">
      <w:pPr>
        <w:tabs>
          <w:tab w:val="left" w:pos="-720"/>
        </w:tabs>
        <w:suppressAutoHyphens/>
        <w:jc w:val="both"/>
      </w:pPr>
      <w:r>
        <w:tab/>
      </w:r>
      <w:r>
        <w:rPr>
          <w:b/>
        </w:rPr>
        <w:t>(d)</w:t>
      </w:r>
      <w:r>
        <w:rPr>
          <w:b/>
        </w:rPr>
        <w:tab/>
        <w:t>Eligible Part-Time Teachers.</w:t>
      </w:r>
      <w:r>
        <w:rPr>
          <w:b/>
        </w:rPr>
        <w:tab/>
      </w:r>
      <w:r>
        <w:rPr>
          <w:b/>
        </w:rPr>
        <w:tab/>
      </w:r>
      <w:r>
        <w:t>The Board’s obligation to pay a portion of the premium for coverage for eligible regular part-time Teachers (those who are assigned to work a regular schedule of half (1/2) a full-time schedule or more) under the Medical and Dental Plans provided for in Sections 1 and 2 above shall be pro-rated based on the portion of a regular full-time schedule to which each eligible regular part-time Teacher is regularly assigned, respectively, and the Teacher shall pay the balance pursuant to regular payroll deductions in accordance with the provisions set forth in subparagraphs (a)-(c) above.</w:t>
      </w:r>
    </w:p>
    <w:p w:rsidR="00D630D6" w:rsidRDefault="00D630D6" w:rsidP="00D630D6">
      <w:pPr>
        <w:tabs>
          <w:tab w:val="left" w:pos="-720"/>
        </w:tabs>
        <w:suppressAutoHyphens/>
        <w:jc w:val="both"/>
      </w:pPr>
    </w:p>
    <w:p w:rsidR="00D630D6" w:rsidRDefault="00D630D6" w:rsidP="00D630D6">
      <w:pPr>
        <w:tabs>
          <w:tab w:val="left" w:pos="-720"/>
        </w:tabs>
        <w:suppressAutoHyphens/>
        <w:jc w:val="both"/>
      </w:pPr>
      <w:r>
        <w:rPr>
          <w:b/>
          <w:u w:val="single"/>
        </w:rPr>
        <w:t>SECTION 6</w:t>
      </w:r>
      <w:r>
        <w:rPr>
          <w:b/>
        </w:rPr>
        <w:t>.</w:t>
      </w:r>
      <w:r>
        <w:rPr>
          <w:b/>
        </w:rPr>
        <w:tab/>
      </w:r>
      <w:r>
        <w:rPr>
          <w:b/>
          <w:u w:val="single"/>
        </w:rPr>
        <w:t>Life Insurance</w:t>
      </w:r>
      <w:r>
        <w:rPr>
          <w:b/>
        </w:rPr>
        <w:t>.</w:t>
      </w:r>
      <w:r>
        <w:tab/>
        <w:t xml:space="preserve">The Board will provide group term life insurance coverage for each full-time Teacher in an amount equal to one and one-half (1½) times the Teacher's regular annual salary rate as set forth on the </w:t>
      </w:r>
      <w:r>
        <w:lastRenderedPageBreak/>
        <w:t>then-applicable salary schedule (i.e., Appendix A-1, A-2 or A-3).  Teachers will not be required to contribute to the premium for such coverage.</w:t>
      </w:r>
    </w:p>
    <w:p w:rsidR="00D630D6" w:rsidRDefault="00D630D6" w:rsidP="00D630D6">
      <w:pPr>
        <w:tabs>
          <w:tab w:val="left" w:pos="-720"/>
        </w:tabs>
        <w:suppressAutoHyphens/>
        <w:jc w:val="both"/>
      </w:pPr>
    </w:p>
    <w:p w:rsidR="00D630D6" w:rsidRDefault="00D630D6" w:rsidP="00D630D6">
      <w:pPr>
        <w:tabs>
          <w:tab w:val="left" w:pos="-720"/>
        </w:tabs>
        <w:suppressAutoHyphens/>
        <w:jc w:val="both"/>
      </w:pPr>
      <w:r>
        <w:rPr>
          <w:b/>
          <w:u w:val="single"/>
        </w:rPr>
        <w:t>SECTION 7</w:t>
      </w:r>
      <w:r>
        <w:rPr>
          <w:b/>
        </w:rPr>
        <w:t>.</w:t>
      </w:r>
      <w:r>
        <w:rPr>
          <w:b/>
        </w:rPr>
        <w:tab/>
      </w:r>
      <w:r>
        <w:rPr>
          <w:b/>
          <w:u w:val="single"/>
        </w:rPr>
        <w:t>Vandalism.</w:t>
      </w:r>
      <w:r>
        <w:tab/>
      </w:r>
      <w:r>
        <w:tab/>
        <w:t>The Board will reimburse each Teacher up to a maximum of $</w:t>
      </w:r>
      <w:r w:rsidRPr="00A42321">
        <w:rPr>
          <w:szCs w:val="24"/>
        </w:rPr>
        <w:t>500</w:t>
      </w:r>
      <w:r>
        <w:rPr>
          <w:b/>
          <w:i/>
        </w:rPr>
        <w:t xml:space="preserve"> </w:t>
      </w:r>
      <w:r>
        <w:t>or the amount provided as a deductible on the Teacher's own automobile insurance, whichever is the lesser, for damage to his/her automobile caused by vandalism while the automobile was parked on school property at a time when the Teacher was engaged in performing his/her professional responsibilities.</w:t>
      </w:r>
    </w:p>
    <w:p w:rsidR="00D630D6" w:rsidRDefault="00D630D6" w:rsidP="00D630D6">
      <w:pPr>
        <w:tabs>
          <w:tab w:val="left" w:pos="-720"/>
        </w:tabs>
        <w:suppressAutoHyphens/>
        <w:jc w:val="both"/>
      </w:pPr>
    </w:p>
    <w:p w:rsidR="00D630D6" w:rsidRDefault="00D630D6" w:rsidP="00D630D6">
      <w:pPr>
        <w:tabs>
          <w:tab w:val="left" w:pos="-720"/>
        </w:tabs>
        <w:suppressAutoHyphens/>
        <w:jc w:val="both"/>
      </w:pPr>
      <w:r>
        <w:rPr>
          <w:b/>
          <w:u w:val="single"/>
        </w:rPr>
        <w:t>SECTION 8</w:t>
      </w:r>
      <w:r>
        <w:rPr>
          <w:b/>
        </w:rPr>
        <w:t>.</w:t>
      </w:r>
      <w:r>
        <w:rPr>
          <w:b/>
        </w:rPr>
        <w:tab/>
      </w:r>
      <w:r>
        <w:rPr>
          <w:b/>
          <w:u w:val="single"/>
        </w:rPr>
        <w:t>Change of Carriers.</w:t>
      </w:r>
      <w:r>
        <w:tab/>
      </w:r>
      <w:r>
        <w:rPr>
          <w:szCs w:val="24"/>
        </w:rPr>
        <w:t>The Board, after consultation with the Association, may change insurance carriers or self insure in whole or in part at any time, providing coverage will be made available at a level that is substantially equivalent to the level of covered services available under the plans in effect as of the effective date of this Agreement, subject to the terms and conditions set forth in the Plan and in this Article.</w:t>
      </w:r>
    </w:p>
    <w:p w:rsidR="00D630D6" w:rsidRDefault="00D630D6" w:rsidP="00D630D6">
      <w:pPr>
        <w:tabs>
          <w:tab w:val="left" w:pos="-720"/>
        </w:tabs>
        <w:suppressAutoHyphens/>
        <w:jc w:val="both"/>
      </w:pPr>
    </w:p>
    <w:p w:rsidR="00D630D6" w:rsidRDefault="00D630D6" w:rsidP="00D630D6">
      <w:pPr>
        <w:tabs>
          <w:tab w:val="left" w:pos="-720"/>
        </w:tabs>
        <w:suppressAutoHyphens/>
        <w:jc w:val="both"/>
      </w:pPr>
      <w:r>
        <w:rPr>
          <w:b/>
          <w:u w:val="single"/>
        </w:rPr>
        <w:t>SECTION 9</w:t>
      </w:r>
      <w:r>
        <w:rPr>
          <w:b/>
        </w:rPr>
        <w:t>.</w:t>
      </w:r>
      <w:r>
        <w:rPr>
          <w:b/>
        </w:rPr>
        <w:tab/>
      </w:r>
      <w:r>
        <w:rPr>
          <w:b/>
          <w:u w:val="single"/>
        </w:rPr>
        <w:t>Eligibility for Benefits.</w:t>
      </w:r>
      <w:r>
        <w:rPr>
          <w:b/>
        </w:rPr>
        <w:tab/>
      </w:r>
      <w:r>
        <w:tab/>
        <w:t>Eligibility for benefits described in Sections 1, 2 and 4 hereof shall be determined exclusively in accordance with the provisions of the respective insurance policies acquired by the Board to provide said benefits, and any dispute relating to eligibility for or the amount of benefits in any individual case shall be processed by the Teacher directly with the respective insurance carrier and shall not subject the Board to any claim in any forum.</w:t>
      </w:r>
    </w:p>
    <w:p w:rsidR="00D630D6" w:rsidRDefault="00D630D6" w:rsidP="00D630D6">
      <w:pPr>
        <w:tabs>
          <w:tab w:val="left" w:pos="-720"/>
        </w:tabs>
        <w:suppressAutoHyphens/>
        <w:jc w:val="both"/>
      </w:pPr>
    </w:p>
    <w:p w:rsidR="00D630D6" w:rsidRDefault="00D630D6" w:rsidP="00D630D6">
      <w:pPr>
        <w:tabs>
          <w:tab w:val="left" w:pos="-720"/>
        </w:tabs>
        <w:suppressAutoHyphens/>
        <w:jc w:val="both"/>
      </w:pPr>
      <w:r>
        <w:rPr>
          <w:b/>
          <w:u w:val="single"/>
        </w:rPr>
        <w:t>SECTION 10</w:t>
      </w:r>
      <w:r>
        <w:rPr>
          <w:b/>
        </w:rPr>
        <w:t>.</w:t>
      </w:r>
      <w:r>
        <w:rPr>
          <w:b/>
        </w:rPr>
        <w:tab/>
      </w:r>
      <w:r>
        <w:rPr>
          <w:b/>
          <w:u w:val="single"/>
        </w:rPr>
        <w:t>RA Plan.</w:t>
      </w:r>
      <w:r>
        <w:tab/>
        <w:t xml:space="preserve">The Board will maintain, pursuant to the provisions of Section 125 of the Internal Revenue Code, a Reimbursement Account Plan (an "RA Plan") for the purpose of enabling eligible Teachers to divert a portion of their gross salaries, prior to reduction for federal income or social security taxes, into an account from which, during the course of the Plan Year, they can be reimbursed for their share of Group Insurance Premiums (Premium Conversion), Health Care costs which are not covered by the Medical or Dental Plans described in this Article (Health Care Reimbursement) and Dependent Care costs (Dependent Care Reimbursement).  Each Teacher will be permitted to divert a maximum of $5,000 per Twelve Month-Year for Dependent Care, and </w:t>
      </w:r>
      <w:r w:rsidRPr="00A42321">
        <w:rPr>
          <w:szCs w:val="24"/>
        </w:rPr>
        <w:t>$3,000</w:t>
      </w:r>
      <w:r>
        <w:rPr>
          <w:b/>
          <w:i/>
        </w:rPr>
        <w:t xml:space="preserve"> </w:t>
      </w:r>
      <w:r>
        <w:t>per Plan Year for Health Care Reimbursement.  There is no specific maximum limit for Premium Conversion, but all diversions of income to the RA Plan are subject to applicable provisions of the Internal Revenue Code.</w:t>
      </w:r>
    </w:p>
    <w:p w:rsidR="00D630D6" w:rsidRDefault="00D630D6" w:rsidP="00D630D6">
      <w:pPr>
        <w:tabs>
          <w:tab w:val="left" w:pos="-720"/>
        </w:tabs>
        <w:suppressAutoHyphens/>
        <w:jc w:val="both"/>
      </w:pPr>
    </w:p>
    <w:p w:rsidR="00D630D6" w:rsidRDefault="00D630D6" w:rsidP="00D630D6">
      <w:pPr>
        <w:tabs>
          <w:tab w:val="left" w:pos="-720"/>
        </w:tabs>
        <w:suppressAutoHyphens/>
        <w:jc w:val="both"/>
      </w:pPr>
      <w:r>
        <w:tab/>
        <w:t>In addition, the following provisions will apply:</w:t>
      </w:r>
    </w:p>
    <w:p w:rsidR="00D630D6" w:rsidRDefault="00D630D6" w:rsidP="00D630D6">
      <w:pPr>
        <w:tabs>
          <w:tab w:val="left" w:pos="-720"/>
        </w:tabs>
        <w:suppressAutoHyphens/>
        <w:jc w:val="both"/>
      </w:pPr>
    </w:p>
    <w:p w:rsidR="00D630D6" w:rsidRDefault="00D630D6" w:rsidP="00D630D6">
      <w:pPr>
        <w:tabs>
          <w:tab w:val="left" w:pos="-720"/>
          <w:tab w:val="left" w:pos="0"/>
          <w:tab w:val="left" w:pos="720"/>
        </w:tabs>
        <w:suppressAutoHyphens/>
        <w:ind w:left="1440" w:right="1440" w:hanging="1440"/>
        <w:jc w:val="both"/>
      </w:pPr>
      <w:r>
        <w:rPr>
          <w:b/>
        </w:rPr>
        <w:tab/>
        <w:t>(a)</w:t>
      </w:r>
      <w:r>
        <w:tab/>
        <w:t>Under no circumstances will the Board be required to contribute any monies to the RA Plan or to any account established pursuant thereto.</w:t>
      </w:r>
    </w:p>
    <w:p w:rsidR="00D630D6" w:rsidRDefault="00D630D6" w:rsidP="00D630D6">
      <w:pPr>
        <w:tabs>
          <w:tab w:val="left" w:pos="-720"/>
        </w:tabs>
        <w:suppressAutoHyphens/>
        <w:jc w:val="both"/>
      </w:pPr>
    </w:p>
    <w:p w:rsidR="00D630D6" w:rsidRDefault="00D630D6" w:rsidP="00D630D6">
      <w:pPr>
        <w:tabs>
          <w:tab w:val="left" w:pos="-720"/>
          <w:tab w:val="left" w:pos="0"/>
          <w:tab w:val="left" w:pos="720"/>
        </w:tabs>
        <w:suppressAutoHyphens/>
        <w:ind w:left="1440" w:right="1440" w:hanging="1440"/>
        <w:jc w:val="both"/>
      </w:pPr>
      <w:r>
        <w:rPr>
          <w:b/>
        </w:rPr>
        <w:lastRenderedPageBreak/>
        <w:tab/>
        <w:t>(b)</w:t>
      </w:r>
      <w:r>
        <w:tab/>
        <w:t>The RA Plan Year will coincide with the Group Insurance Plan Year, which, as of the effective date of this Agreement, begins July 1 annually.</w:t>
      </w:r>
    </w:p>
    <w:p w:rsidR="00D630D6" w:rsidRDefault="00D630D6" w:rsidP="00D630D6">
      <w:pPr>
        <w:tabs>
          <w:tab w:val="left" w:pos="-720"/>
        </w:tabs>
        <w:suppressAutoHyphens/>
        <w:jc w:val="both"/>
      </w:pPr>
    </w:p>
    <w:p w:rsidR="00D630D6" w:rsidRDefault="00D630D6" w:rsidP="00D630D6">
      <w:pPr>
        <w:tabs>
          <w:tab w:val="left" w:pos="-720"/>
          <w:tab w:val="left" w:pos="0"/>
          <w:tab w:val="left" w:pos="720"/>
        </w:tabs>
        <w:suppressAutoHyphens/>
        <w:ind w:left="1440" w:right="1440" w:hanging="1440"/>
        <w:jc w:val="both"/>
      </w:pPr>
      <w:r>
        <w:rPr>
          <w:b/>
        </w:rPr>
        <w:tab/>
        <w:t>(c)</w:t>
      </w:r>
      <w:r>
        <w:tab/>
        <w:t xml:space="preserve">Each Teacher desiring to participate in the RA Plan must, during the month of June annually, apply for participation and enroll by submitting completed forms setting forth the amount he/she wishes to divert to his/her RA account during the Plan Year up to the </w:t>
      </w:r>
      <w:r>
        <w:rPr>
          <w:i/>
        </w:rPr>
        <w:t>maxima</w:t>
      </w:r>
      <w:r>
        <w:t xml:space="preserve"> set forth above, which shall be divided by the number of payroll periods scheduled for such Plan Year to determine the amount to be diverted from each paycheck during such Plan Year.</w:t>
      </w:r>
    </w:p>
    <w:p w:rsidR="00D630D6" w:rsidRDefault="00D630D6" w:rsidP="00D630D6">
      <w:pPr>
        <w:tabs>
          <w:tab w:val="left" w:pos="-720"/>
        </w:tabs>
        <w:suppressAutoHyphens/>
        <w:jc w:val="both"/>
      </w:pPr>
    </w:p>
    <w:p w:rsidR="00D630D6" w:rsidRDefault="00D630D6" w:rsidP="00D630D6">
      <w:pPr>
        <w:tabs>
          <w:tab w:val="left" w:pos="-720"/>
          <w:tab w:val="left" w:pos="0"/>
          <w:tab w:val="left" w:pos="720"/>
        </w:tabs>
        <w:suppressAutoHyphens/>
        <w:ind w:left="1440" w:right="1440" w:hanging="1440"/>
        <w:jc w:val="both"/>
      </w:pPr>
      <w:r>
        <w:rPr>
          <w:b/>
        </w:rPr>
        <w:tab/>
        <w:t>(d)</w:t>
      </w:r>
      <w:r>
        <w:tab/>
        <w:t>As a condition precedent to the establishment of an account under the RA Plan, the Teacher must submit to the RA Teacher, on forms approved by the Board, written authorization for the Board to deduct from his or her pay the amounts to be diverted to his or her RA Plan Account, which shall be the same amount from each paycheck issued during the Plan Year.</w:t>
      </w:r>
    </w:p>
    <w:p w:rsidR="00D630D6" w:rsidRDefault="00D630D6" w:rsidP="00D630D6">
      <w:pPr>
        <w:tabs>
          <w:tab w:val="left" w:pos="-720"/>
        </w:tabs>
        <w:suppressAutoHyphens/>
        <w:jc w:val="both"/>
      </w:pPr>
    </w:p>
    <w:p w:rsidR="00D630D6" w:rsidRDefault="00D630D6" w:rsidP="00D630D6">
      <w:pPr>
        <w:tabs>
          <w:tab w:val="left" w:pos="-720"/>
          <w:tab w:val="left" w:pos="0"/>
          <w:tab w:val="left" w:pos="720"/>
        </w:tabs>
        <w:suppressAutoHyphens/>
        <w:ind w:left="1440" w:right="1440" w:hanging="1440"/>
        <w:jc w:val="both"/>
      </w:pPr>
      <w:r>
        <w:rPr>
          <w:b/>
        </w:rPr>
        <w:tab/>
        <w:t>(e)</w:t>
      </w:r>
      <w:r>
        <w:tab/>
        <w:t>If the employment of a Teacher terminates for any reason while he or she is a participant in the RA Plan, the Teacher will be permitted to withdraw the unencumbered balance from his/her RA Plan Account.</w:t>
      </w:r>
    </w:p>
    <w:p w:rsidR="00D630D6" w:rsidRDefault="00D630D6" w:rsidP="00D630D6">
      <w:pPr>
        <w:tabs>
          <w:tab w:val="left" w:pos="-720"/>
        </w:tabs>
        <w:suppressAutoHyphens/>
        <w:jc w:val="both"/>
      </w:pPr>
    </w:p>
    <w:p w:rsidR="00D630D6" w:rsidRDefault="00D630D6" w:rsidP="00D630D6">
      <w:pPr>
        <w:tabs>
          <w:tab w:val="left" w:pos="-720"/>
          <w:tab w:val="left" w:pos="0"/>
          <w:tab w:val="left" w:pos="720"/>
        </w:tabs>
        <w:suppressAutoHyphens/>
        <w:ind w:left="1440" w:right="1440" w:hanging="1440"/>
        <w:jc w:val="both"/>
      </w:pPr>
      <w:r>
        <w:rPr>
          <w:b/>
        </w:rPr>
        <w:tab/>
        <w:t>(f)</w:t>
      </w:r>
      <w:r>
        <w:tab/>
        <w:t>Unexpended balances in each RA Account at the end of the Plan Year will be forfeited in accordance with legal requirements.  The RA Plan will be governed by the terms of the RA Plan description contained in the insurance booklet issued by the carrier.  It is intended that the RA Plan shall be interpreted, whenever possible, to comply with the terms of the Internal Revenue Code.  In the event the RA Plan Teacher determines, before or during any Plan Year, that the RA Plan may fail to satisfy any non-discrimination requirement imposed by the Code or limitation on benefits to certain participants, the RA Plan Teacher shall take such action as he/she deems appropriate, under rules uniformly applicable to similarly situated participants.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p>
    <w:p w:rsidR="00D630D6" w:rsidRDefault="00D630D6" w:rsidP="00D630D6">
      <w:pPr>
        <w:keepNext/>
        <w:tabs>
          <w:tab w:val="center" w:pos="4680"/>
        </w:tabs>
        <w:suppressAutoHyphens/>
        <w:jc w:val="both"/>
        <w:rPr>
          <w:b/>
          <w:spacing w:val="-3"/>
        </w:rPr>
      </w:pPr>
      <w:r>
        <w:rPr>
          <w:b/>
          <w:spacing w:val="-3"/>
        </w:rPr>
        <w:tab/>
        <w:t>ARTICLE V</w:t>
      </w:r>
    </w:p>
    <w:p w:rsidR="00D630D6" w:rsidRDefault="00D630D6" w:rsidP="00D630D6">
      <w:pPr>
        <w:keepNext/>
        <w:tabs>
          <w:tab w:val="center" w:pos="4680"/>
        </w:tabs>
        <w:suppressAutoHyphens/>
        <w:jc w:val="both"/>
        <w:rPr>
          <w:b/>
          <w:spacing w:val="-3"/>
        </w:rPr>
      </w:pPr>
      <w:r>
        <w:rPr>
          <w:b/>
          <w:spacing w:val="-3"/>
        </w:rPr>
        <w:tab/>
      </w:r>
      <w:smartTag w:uri="urn:schemas-microsoft-com:office:smarttags" w:element="City">
        <w:smartTag w:uri="urn:schemas-microsoft-com:office:smarttags" w:element="place">
          <w:r>
            <w:rPr>
              <w:b/>
              <w:spacing w:val="-3"/>
              <w:u w:val="single"/>
            </w:rPr>
            <w:t>NORMAL</w:t>
          </w:r>
        </w:smartTag>
      </w:smartTag>
      <w:r>
        <w:rPr>
          <w:b/>
          <w:spacing w:val="-3"/>
          <w:u w:val="single"/>
        </w:rPr>
        <w:t xml:space="preserve"> WORKING HOURS</w:t>
      </w:r>
    </w:p>
    <w:p w:rsidR="00D630D6" w:rsidRDefault="00D630D6" w:rsidP="00D630D6">
      <w:pPr>
        <w:keepNext/>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1</w:t>
      </w:r>
      <w:r>
        <w:rPr>
          <w:b/>
          <w:spacing w:val="-3"/>
        </w:rPr>
        <w:t>.</w:t>
      </w:r>
      <w:r>
        <w:rPr>
          <w:spacing w:val="-3"/>
        </w:rPr>
        <w:tab/>
      </w:r>
      <w:r>
        <w:rPr>
          <w:spacing w:val="-3"/>
        </w:rPr>
        <w:tab/>
        <w:t>The normal workday of each classroom Teacher will be as established by the Board for students in the Teacher's school, but each Teacher shall be in his/her building and available for duty before the opening and after the closing of the daily session for students for a time considered reasonable to fulfill all of the Teacher's obligations.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2</w:t>
      </w:r>
      <w:r>
        <w:rPr>
          <w:b/>
          <w:spacing w:val="-3"/>
        </w:rPr>
        <w:t>.</w:t>
      </w:r>
      <w:r>
        <w:rPr>
          <w:spacing w:val="-3"/>
        </w:rPr>
        <w:tab/>
      </w:r>
      <w:r>
        <w:rPr>
          <w:spacing w:val="-3"/>
        </w:rPr>
        <w:tab/>
        <w:t xml:space="preserve">While the Board and its Teachers recognize that, to be effective, participation in co-curricular activities must be voluntary, they also recognize that co-curricular activities form an integral part of the public school education in </w:t>
      </w:r>
      <w:smartTag w:uri="urn:schemas-microsoft-com:office:smarttags" w:element="City">
        <w:smartTag w:uri="urn:schemas-microsoft-com:office:smarttags" w:element="place">
          <w:r>
            <w:rPr>
              <w:spacing w:val="-3"/>
            </w:rPr>
            <w:t>Darien</w:t>
          </w:r>
        </w:smartTag>
      </w:smartTag>
      <w:r>
        <w:rPr>
          <w:spacing w:val="-3"/>
        </w:rPr>
        <w:t xml:space="preserve"> and, therefore, an integral part of the responsibilities of the Teachers.  Accordingly, Teachers will each make a commitment to participate periodically in the co-curricular program and/or other activities outside the classroom or office which relate to the total school or system-wide community.</w:t>
      </w:r>
    </w:p>
    <w:p w:rsidR="00D630D6" w:rsidRDefault="00D630D6" w:rsidP="00D630D6">
      <w:pPr>
        <w:tabs>
          <w:tab w:val="left" w:pos="-720"/>
        </w:tabs>
        <w:suppressAutoHyphens/>
        <w:jc w:val="both"/>
        <w:rPr>
          <w:b/>
          <w:spacing w:val="-3"/>
        </w:rPr>
      </w:pPr>
    </w:p>
    <w:p w:rsidR="00D630D6" w:rsidRDefault="00D630D6" w:rsidP="00D630D6">
      <w:pPr>
        <w:tabs>
          <w:tab w:val="left" w:pos="-720"/>
        </w:tabs>
        <w:suppressAutoHyphens/>
        <w:jc w:val="both"/>
        <w:rPr>
          <w:b/>
          <w:spacing w:val="-3"/>
        </w:rPr>
      </w:pPr>
    </w:p>
    <w:p w:rsidR="00D630D6" w:rsidRDefault="00D630D6" w:rsidP="00D630D6">
      <w:pPr>
        <w:keepNext/>
        <w:tabs>
          <w:tab w:val="center" w:pos="4680"/>
        </w:tabs>
        <w:suppressAutoHyphens/>
        <w:jc w:val="both"/>
        <w:rPr>
          <w:b/>
          <w:spacing w:val="-3"/>
        </w:rPr>
      </w:pPr>
      <w:r>
        <w:rPr>
          <w:b/>
          <w:spacing w:val="-3"/>
        </w:rPr>
        <w:tab/>
        <w:t>ARTICLE VI</w:t>
      </w:r>
    </w:p>
    <w:p w:rsidR="00D630D6" w:rsidRDefault="00D630D6" w:rsidP="00D630D6">
      <w:pPr>
        <w:keepNext/>
        <w:tabs>
          <w:tab w:val="center" w:pos="4680"/>
        </w:tabs>
        <w:suppressAutoHyphens/>
        <w:jc w:val="both"/>
        <w:rPr>
          <w:b/>
          <w:spacing w:val="-3"/>
        </w:rPr>
      </w:pPr>
      <w:r>
        <w:rPr>
          <w:b/>
          <w:spacing w:val="-3"/>
        </w:rPr>
        <w:tab/>
      </w:r>
      <w:r>
        <w:rPr>
          <w:b/>
          <w:spacing w:val="-3"/>
          <w:u w:val="single"/>
        </w:rPr>
        <w:t>LEAVES OF ABSENCE</w:t>
      </w:r>
    </w:p>
    <w:p w:rsidR="00D630D6" w:rsidRDefault="00D630D6" w:rsidP="00D630D6">
      <w:pPr>
        <w:keepNext/>
        <w:tabs>
          <w:tab w:val="left" w:pos="-720"/>
        </w:tabs>
        <w:suppressAutoHyphens/>
        <w:jc w:val="both"/>
        <w:rPr>
          <w:spacing w:val="-3"/>
        </w:rPr>
      </w:pPr>
      <w:r>
        <w:rPr>
          <w:spacing w:val="-3"/>
        </w:rPr>
        <w:t xml:space="preserve"> </w:t>
      </w:r>
    </w:p>
    <w:p w:rsidR="00D630D6" w:rsidRPr="00A42321" w:rsidRDefault="00D630D6" w:rsidP="00D630D6">
      <w:pPr>
        <w:keepNext/>
        <w:tabs>
          <w:tab w:val="left" w:pos="-720"/>
        </w:tabs>
        <w:suppressAutoHyphens/>
        <w:jc w:val="both"/>
        <w:rPr>
          <w:spacing w:val="-3"/>
          <w:szCs w:val="24"/>
        </w:rPr>
      </w:pPr>
      <w:r>
        <w:rPr>
          <w:b/>
          <w:spacing w:val="-3"/>
          <w:u w:val="single"/>
        </w:rPr>
        <w:t>SECTION 1</w:t>
      </w:r>
      <w:r>
        <w:rPr>
          <w:b/>
          <w:spacing w:val="-3"/>
        </w:rPr>
        <w:t>.</w:t>
      </w:r>
      <w:r>
        <w:rPr>
          <w:b/>
          <w:spacing w:val="-3"/>
        </w:rPr>
        <w:tab/>
      </w:r>
      <w:r>
        <w:rPr>
          <w:b/>
          <w:spacing w:val="-3"/>
        </w:rPr>
        <w:tab/>
      </w:r>
      <w:r>
        <w:rPr>
          <w:b/>
          <w:spacing w:val="-3"/>
          <w:u w:val="single"/>
        </w:rPr>
        <w:t>Sick Leave</w:t>
      </w:r>
      <w:r>
        <w:rPr>
          <w:b/>
          <w:spacing w:val="-3"/>
        </w:rPr>
        <w:t>.</w:t>
      </w:r>
      <w:r>
        <w:rPr>
          <w:b/>
          <w:spacing w:val="-3"/>
        </w:rPr>
        <w:tab/>
      </w:r>
      <w:r>
        <w:rPr>
          <w:b/>
          <w:spacing w:val="-3"/>
        </w:rPr>
        <w:tab/>
        <w:t>(a)</w:t>
      </w:r>
      <w:r>
        <w:rPr>
          <w:spacing w:val="-3"/>
        </w:rPr>
        <w:tab/>
        <w:t xml:space="preserve">Each Teacher will accumulate sick leave entitlement at the rate of fifteen (15) days per fiscal year, up to a total maximum of 187 days.  If the Teacher is absent from work because of his or her disability caused by illness, injury or pregnancy, he/she will be granted sick leave without loss of pay at the rate of one (1) day of sick leave for each day of absence caused by the aforesaid disability, up to a maximum of the number of sick leave entitlement days the Teacher has accumulated.  </w:t>
      </w:r>
      <w:r w:rsidRPr="00A42321">
        <w:rPr>
          <w:spacing w:val="-3"/>
          <w:szCs w:val="24"/>
        </w:rPr>
        <w:t>A Teacher may use up to two days per year of his/her accumulated sick leave for illness of members in the immediate family who reside in his/her household.</w:t>
      </w:r>
    </w:p>
    <w:p w:rsidR="00D630D6" w:rsidRDefault="00D630D6" w:rsidP="00D630D6">
      <w:pPr>
        <w:tabs>
          <w:tab w:val="left" w:pos="-720"/>
        </w:tabs>
        <w:suppressAutoHyphens/>
        <w:jc w:val="both"/>
        <w:rPr>
          <w:spacing w:val="-3"/>
        </w:rPr>
      </w:pPr>
      <w:r>
        <w:rPr>
          <w:spacing w:val="-3"/>
        </w:rPr>
        <w:tab/>
      </w:r>
    </w:p>
    <w:p w:rsidR="00D630D6" w:rsidRDefault="00D630D6" w:rsidP="00D630D6">
      <w:pPr>
        <w:tabs>
          <w:tab w:val="left" w:pos="-720"/>
        </w:tabs>
        <w:suppressAutoHyphens/>
        <w:jc w:val="both"/>
        <w:rPr>
          <w:spacing w:val="-3"/>
        </w:rPr>
      </w:pPr>
      <w:r>
        <w:rPr>
          <w:b/>
        </w:rPr>
        <w:tab/>
      </w:r>
      <w:r>
        <w:rPr>
          <w:b/>
          <w:spacing w:val="-3"/>
        </w:rPr>
        <w:t>(b)</w:t>
      </w:r>
      <w:r>
        <w:rPr>
          <w:spacing w:val="-3"/>
        </w:rPr>
        <w:tab/>
        <w:t>Any Teacher who is absent or who anticipates a period of absence because of disability arising from an illness, injury or pregnancy, must comply with the following procedures:</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s>
        <w:suppressAutoHyphens/>
        <w:ind w:left="720" w:hanging="720"/>
        <w:jc w:val="both"/>
        <w:rPr>
          <w:spacing w:val="-3"/>
        </w:rPr>
      </w:pPr>
      <w:r>
        <w:rPr>
          <w:b/>
          <w:spacing w:val="-3"/>
        </w:rPr>
        <w:tab/>
        <w:t>(1)</w:t>
      </w:r>
      <w:r>
        <w:rPr>
          <w:spacing w:val="-3"/>
        </w:rPr>
        <w:tab/>
        <w:t>he/she must notify the Superintendent, as soon as practicable, of the condition giving rise to the disability and the anticipated period of absence; and</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s>
        <w:suppressAutoHyphens/>
        <w:ind w:left="720" w:hanging="720"/>
        <w:jc w:val="both"/>
        <w:rPr>
          <w:spacing w:val="-3"/>
        </w:rPr>
      </w:pPr>
      <w:r>
        <w:rPr>
          <w:b/>
          <w:spacing w:val="-3"/>
        </w:rPr>
        <w:tab/>
        <w:t>(2)</w:t>
      </w:r>
      <w:r>
        <w:rPr>
          <w:spacing w:val="-3"/>
        </w:rPr>
        <w:tab/>
        <w:t>he/she must thereafter keep the Superintendent apprised of any changes in his/her condition and in the anticipated period of disability; and</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s>
        <w:suppressAutoHyphens/>
        <w:ind w:left="720" w:hanging="720"/>
        <w:jc w:val="both"/>
        <w:rPr>
          <w:spacing w:val="-3"/>
        </w:rPr>
      </w:pPr>
      <w:r>
        <w:rPr>
          <w:b/>
          <w:spacing w:val="-3"/>
        </w:rPr>
        <w:tab/>
        <w:t>(3)</w:t>
      </w:r>
      <w:r>
        <w:rPr>
          <w:spacing w:val="-3"/>
        </w:rPr>
        <w:tab/>
        <w:t>where the disability or the anticipated disability extends for more than five (5) consecutive school days, (i) he/she may be required by the Superintendent to provide a doctor's certificate as soon as practicable on or after the first day of absence attesting to the disability and estimating the anticipated period of disability; and, (ii) thereafter, may also be required to provide the Superintendent with a doctor's certificate attesting to the date upon which the disability ended sufficiently for the Teacher to resume his/her job duties and certifying that the Teacher is physically fit to resume the full duties of his/her job.</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(c)</w:t>
      </w:r>
      <w:r>
        <w:rPr>
          <w:spacing w:val="-3"/>
        </w:rPr>
        <w:tab/>
        <w:t>The Superintendent, as soon as practicable and feasible for the education process after receipt of the doctor's certificate described in paragraph (3) of subsection (b) hereof, will reinstate the Teacher to the identical or to an equivalent position in the system without reduction in his/her annual salary rate and without loss of accumulated rights and benefits.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(d)</w:t>
      </w:r>
      <w:r>
        <w:rPr>
          <w:spacing w:val="-3"/>
        </w:rPr>
        <w:tab/>
        <w:t>In the event that a Teacher does not return to work promptly after his/her disability has ended and on the date scheduled by the Superintendent in accordance with the provisions of subsection (c) hereof, the Teacher will be deemed to have resigned effective at the end of his/her period of disability, and his/her employment will be terminated accordingly.</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(e)</w:t>
      </w:r>
      <w:r>
        <w:rPr>
          <w:spacing w:val="-3"/>
        </w:rPr>
        <w:tab/>
        <w:t>Nothing herein will be construed so as to limit in any way the Superintendent's right to verify the existence of any disability, either by requiring a doctor's certificate or otherwise, no matter what the duration of the alleged disability.</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spacing w:val="-3"/>
        </w:rPr>
        <w:tab/>
      </w:r>
      <w:r>
        <w:rPr>
          <w:b/>
          <w:spacing w:val="-3"/>
          <w:u w:val="single"/>
        </w:rPr>
        <w:t>SECTION 2</w:t>
      </w:r>
      <w:r>
        <w:rPr>
          <w:b/>
          <w:spacing w:val="-3"/>
        </w:rPr>
        <w:t>.</w:t>
      </w:r>
      <w:r>
        <w:rPr>
          <w:b/>
          <w:spacing w:val="-3"/>
        </w:rPr>
        <w:tab/>
      </w:r>
      <w:r>
        <w:rPr>
          <w:b/>
          <w:spacing w:val="-3"/>
        </w:rPr>
        <w:tab/>
      </w:r>
      <w:r>
        <w:rPr>
          <w:b/>
          <w:spacing w:val="-3"/>
          <w:u w:val="single"/>
        </w:rPr>
        <w:t>Child Care Leave.</w:t>
      </w:r>
      <w:r>
        <w:rPr>
          <w:b/>
          <w:spacing w:val="-3"/>
        </w:rPr>
        <w:tab/>
      </w:r>
      <w:r>
        <w:rPr>
          <w:spacing w:val="-3"/>
        </w:rPr>
        <w:tab/>
        <w:t>A child care leave shall be granted to a Teacher to care for the Teacher’s child on the child’s birth or adoption, subject to the following conditions:</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jc w:val="both"/>
        <w:rPr>
          <w:spacing w:val="-3"/>
        </w:rPr>
      </w:pPr>
      <w:r>
        <w:rPr>
          <w:b/>
          <w:spacing w:val="-3"/>
        </w:rPr>
        <w:tab/>
        <w:t>(a)</w:t>
      </w:r>
      <w:r>
        <w:rPr>
          <w:b/>
          <w:spacing w:val="-3"/>
        </w:rPr>
        <w:tab/>
      </w:r>
      <w:r>
        <w:rPr>
          <w:spacing w:val="-3"/>
        </w:rPr>
        <w:t>The request to take such leave shall be in writing;</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jc w:val="both"/>
        <w:rPr>
          <w:spacing w:val="-3"/>
        </w:rPr>
      </w:pPr>
      <w:r>
        <w:rPr>
          <w:b/>
          <w:spacing w:val="-3"/>
        </w:rPr>
        <w:tab/>
        <w:t>(b)</w:t>
      </w:r>
      <w:r>
        <w:rPr>
          <w:spacing w:val="-3"/>
        </w:rPr>
        <w:tab/>
        <w:t>The request shall be filed with the Superintendent and/or his/her designee;</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jc w:val="both"/>
        <w:rPr>
          <w:spacing w:val="-3"/>
        </w:rPr>
      </w:pPr>
      <w:r>
        <w:rPr>
          <w:b/>
          <w:spacing w:val="-3"/>
        </w:rPr>
        <w:tab/>
        <w:t>(c)</w:t>
      </w:r>
      <w:r>
        <w:rPr>
          <w:spacing w:val="-3"/>
        </w:rPr>
        <w:t xml:space="preserve"> </w:t>
      </w:r>
      <w:r>
        <w:rPr>
          <w:spacing w:val="-3"/>
        </w:rPr>
        <w:tab/>
        <w:t>The request shall be filed as soon as practicable after the Teacher learns of the need for the leave;</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jc w:val="both"/>
        <w:rPr>
          <w:spacing w:val="-3"/>
        </w:rPr>
      </w:pPr>
      <w:r>
        <w:rPr>
          <w:b/>
          <w:spacing w:val="-3"/>
        </w:rPr>
        <w:tab/>
        <w:t>(d)</w:t>
      </w:r>
      <w:r>
        <w:rPr>
          <w:spacing w:val="-3"/>
        </w:rPr>
        <w:tab/>
        <w:t>The leave shall not normally extend beyond the end of the normal work year in which the baby arrives by birth or adoption, but may be extended by the Superintendent into the ensuing year after consideration of the Teacher’s application for such an extension;</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jc w:val="both"/>
        <w:rPr>
          <w:spacing w:val="-3"/>
        </w:rPr>
      </w:pPr>
      <w:r>
        <w:rPr>
          <w:b/>
          <w:spacing w:val="-3"/>
        </w:rPr>
        <w:tab/>
        <w:t>(e)</w:t>
      </w:r>
      <w:r>
        <w:rPr>
          <w:spacing w:val="-3"/>
        </w:rPr>
        <w:t xml:space="preserve"> </w:t>
      </w:r>
      <w:r>
        <w:rPr>
          <w:spacing w:val="-3"/>
        </w:rPr>
        <w:tab/>
        <w:t>The Teacher will cooperate with the Superintendent with respect to the exact timing of the leave in order to enable the Superintendent to find a suitable replacement, as determined by the Superintendent, for the Teacher requesting the leave;</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ind w:left="1440" w:hanging="1440"/>
        <w:jc w:val="both"/>
        <w:rPr>
          <w:spacing w:val="-3"/>
        </w:rPr>
      </w:pPr>
      <w:r>
        <w:rPr>
          <w:b/>
          <w:spacing w:val="-3"/>
        </w:rPr>
        <w:tab/>
        <w:t>(f)</w:t>
      </w:r>
      <w:r>
        <w:rPr>
          <w:spacing w:val="-3"/>
        </w:rPr>
        <w:t xml:space="preserve"> </w:t>
      </w:r>
      <w:r>
        <w:rPr>
          <w:spacing w:val="-3"/>
        </w:rPr>
        <w:tab/>
        <w:t>The leave shall be without pay;</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jc w:val="both"/>
        <w:rPr>
          <w:spacing w:val="-3"/>
        </w:rPr>
      </w:pPr>
      <w:r>
        <w:rPr>
          <w:b/>
          <w:spacing w:val="-3"/>
        </w:rPr>
        <w:tab/>
        <w:t>(g)</w:t>
      </w:r>
      <w:r>
        <w:rPr>
          <w:spacing w:val="-3"/>
        </w:rPr>
        <w:tab/>
        <w:t>Upon returning from such leave, the Teacher will be assigned to the position he or she</w:t>
      </w:r>
      <w:r>
        <w:rPr>
          <w:b/>
          <w:spacing w:val="-3"/>
        </w:rPr>
        <w:t xml:space="preserve"> </w:t>
      </w:r>
      <w:r>
        <w:rPr>
          <w:spacing w:val="-3"/>
        </w:rPr>
        <w:t>occupied as of his/her last day worked prior to the leave or to an</w:t>
      </w:r>
      <w:r>
        <w:rPr>
          <w:b/>
          <w:spacing w:val="-3"/>
        </w:rPr>
        <w:t xml:space="preserve"> </w:t>
      </w:r>
      <w:r>
        <w:rPr>
          <w:spacing w:val="-3"/>
        </w:rPr>
        <w:t>equivalent position for which he/she is qualified in the judgment of the Superintendent; and</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jc w:val="both"/>
        <w:rPr>
          <w:spacing w:val="-3"/>
        </w:rPr>
      </w:pPr>
      <w:r>
        <w:rPr>
          <w:b/>
          <w:spacing w:val="-3"/>
        </w:rPr>
        <w:tab/>
        <w:t>(h)</w:t>
      </w:r>
      <w:r>
        <w:rPr>
          <w:spacing w:val="-3"/>
        </w:rPr>
        <w:tab/>
        <w:t>Notwithstanding any other provision of this Agreement, a Teacher granted a leave of absence shall not be exempt from the operation of the layoff and recall procedures.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spacing w:val="-3"/>
        </w:rPr>
        <w:tab/>
        <w:t>The provisions set forth above shall be subject to and shall be interpreted and applied in accordance with the provisions of the Family and Medical Leave Act ("FMLA").</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3</w:t>
      </w:r>
      <w:r>
        <w:rPr>
          <w:b/>
          <w:spacing w:val="-3"/>
        </w:rPr>
        <w:t>.</w:t>
      </w:r>
      <w:r>
        <w:rPr>
          <w:b/>
          <w:spacing w:val="-3"/>
        </w:rPr>
        <w:tab/>
      </w:r>
      <w:r>
        <w:rPr>
          <w:b/>
          <w:spacing w:val="-3"/>
        </w:rPr>
        <w:tab/>
      </w:r>
      <w:r>
        <w:rPr>
          <w:b/>
          <w:spacing w:val="-3"/>
          <w:u w:val="single"/>
        </w:rPr>
        <w:t>Personal/Funeral Leave</w:t>
      </w:r>
      <w:r>
        <w:rPr>
          <w:b/>
          <w:spacing w:val="-3"/>
        </w:rPr>
        <w:t>.</w:t>
      </w:r>
      <w:r>
        <w:rPr>
          <w:b/>
          <w:spacing w:val="-3"/>
        </w:rPr>
        <w:tab/>
        <w:t>(a)</w:t>
      </w:r>
      <w:r>
        <w:rPr>
          <w:spacing w:val="-3"/>
        </w:rPr>
        <w:tab/>
        <w:t>All full-time Teachers will be entitled to leaves for personal reasons not to exceed five (5) days per year for the following reasons: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(1)</w:t>
      </w:r>
      <w:r>
        <w:rPr>
          <w:spacing w:val="-3"/>
        </w:rPr>
        <w:tab/>
        <w:t>Death in the immediate family</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(2)</w:t>
      </w:r>
      <w:r>
        <w:rPr>
          <w:spacing w:val="-3"/>
        </w:rPr>
        <w:tab/>
        <w:t>Sickness of member of immediate family</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(3)</w:t>
      </w:r>
      <w:r>
        <w:rPr>
          <w:spacing w:val="-3"/>
        </w:rPr>
        <w:tab/>
        <w:t>Legal obligations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(4)</w:t>
      </w:r>
      <w:r>
        <w:rPr>
          <w:spacing w:val="-3"/>
        </w:rPr>
        <w:tab/>
        <w:t>Other justifiable reasons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spacing w:val="-3"/>
        </w:rPr>
        <w:tab/>
        <w:t>Requests for such purposes must be made to the Superintendent through the Principal or appropriate supervisor, and the Teacher must state the reason for each request, provided that a Teacher will not be required to give a reason for use of one (1) of the aforementioned five (5) days in situations where the need for the day is compelling and the Teacher feels the need to keep the reason private.  Such a day is not to be taken immediately before or after a holiday or vacation.</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(b)</w:t>
      </w:r>
      <w:r>
        <w:rPr>
          <w:b/>
          <w:spacing w:val="-3"/>
        </w:rPr>
        <w:tab/>
      </w:r>
      <w:r>
        <w:rPr>
          <w:spacing w:val="-3"/>
        </w:rPr>
        <w:t>The Superintendent will have the discretion to grant additional leave without loss of pay beyond the aforesaid five (5) days in cases of death in the immediate family which the Superintendent considers to present extreme circumstances.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4</w:t>
      </w:r>
      <w:r>
        <w:rPr>
          <w:b/>
          <w:spacing w:val="-3"/>
        </w:rPr>
        <w:t>.</w:t>
      </w:r>
      <w:r>
        <w:rPr>
          <w:spacing w:val="-3"/>
        </w:rPr>
        <w:tab/>
      </w:r>
      <w:r>
        <w:rPr>
          <w:spacing w:val="-3"/>
        </w:rPr>
        <w:tab/>
        <w:t>Teachers may be granted additional days leave without loss of pay to allow for visiting days at institutes, organizational meetings, conferences, etc., which will add to the Teacher's capability.  A request for leave for such purpose must be made in accordance with administrative regulations.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5</w:t>
      </w:r>
      <w:r>
        <w:rPr>
          <w:b/>
          <w:spacing w:val="-3"/>
        </w:rPr>
        <w:t>.</w:t>
      </w:r>
      <w:r>
        <w:rPr>
          <w:b/>
          <w:spacing w:val="-3"/>
        </w:rPr>
        <w:tab/>
      </w:r>
      <w:r>
        <w:rPr>
          <w:b/>
          <w:spacing w:val="-3"/>
        </w:rPr>
        <w:tab/>
      </w:r>
      <w:r>
        <w:rPr>
          <w:b/>
          <w:spacing w:val="-3"/>
          <w:u w:val="single"/>
        </w:rPr>
        <w:t>Jury Duty</w:t>
      </w:r>
      <w:r>
        <w:rPr>
          <w:b/>
          <w:spacing w:val="-3"/>
        </w:rPr>
        <w:t>.</w:t>
      </w:r>
      <w:r>
        <w:rPr>
          <w:b/>
          <w:spacing w:val="-3"/>
        </w:rPr>
        <w:tab/>
        <w:t>(a)</w:t>
      </w:r>
      <w:r>
        <w:rPr>
          <w:spacing w:val="-3"/>
        </w:rPr>
        <w:tab/>
        <w:t>Teachers summoned for jury duty in a state or federal court shall promptly notify the Superintendent, and/or his/her designee, of such summons and the date scheduled for appearance.  Such Teachers recognize that the law permits postponements of such service to a time when they are not scheduled to work; and they also recognize their responsibility to provide continuity of the educational program within a work year of limited duration.  Accordingly, such Teachers will take whatever steps are necessary to accommodate their duty to perform jury service with their responsibilities to discharge their teaching and other professional</w:t>
      </w:r>
      <w:r>
        <w:rPr>
          <w:b/>
          <w:spacing w:val="-3"/>
        </w:rPr>
        <w:t xml:space="preserve"> </w:t>
      </w:r>
      <w:r>
        <w:rPr>
          <w:spacing w:val="-3"/>
        </w:rPr>
        <w:t>duties.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(b)</w:t>
      </w:r>
      <w:r>
        <w:rPr>
          <w:spacing w:val="-3"/>
        </w:rPr>
        <w:tab/>
        <w:t xml:space="preserve">An eligible Teacher who reports for jury duty on his or her scheduled work day in response to a summons issued by a state or federal court shall not lose his or her regular pay for such day or for succeeding days on which he or she is required to report or serve as a juror.  Each regular day's pay will be offset by the </w:t>
      </w:r>
      <w:r>
        <w:rPr>
          <w:i/>
          <w:spacing w:val="-3"/>
        </w:rPr>
        <w:t>per diem</w:t>
      </w:r>
      <w:r>
        <w:rPr>
          <w:spacing w:val="-3"/>
        </w:rPr>
        <w:t xml:space="preserve"> the Teacher receives for such jury service.  To be eligible for such pay, the Teacher must report to work on each such day on which he or she is excused from jury service prior to the end of his or her regular work day, unless excused from so reporting by his or her principal or supervisor.</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6</w:t>
      </w:r>
      <w:r>
        <w:rPr>
          <w:b/>
          <w:spacing w:val="-3"/>
        </w:rPr>
        <w:t>.</w:t>
      </w:r>
      <w:r>
        <w:rPr>
          <w:b/>
          <w:spacing w:val="-3"/>
        </w:rPr>
        <w:tab/>
      </w:r>
      <w:r>
        <w:rPr>
          <w:b/>
          <w:spacing w:val="-3"/>
        </w:rPr>
        <w:tab/>
      </w:r>
      <w:r>
        <w:rPr>
          <w:b/>
          <w:spacing w:val="-3"/>
          <w:u w:val="single"/>
        </w:rPr>
        <w:t>Unpaid Leave of Absence</w:t>
      </w:r>
      <w:r>
        <w:rPr>
          <w:b/>
          <w:spacing w:val="-3"/>
        </w:rPr>
        <w:t>.</w:t>
      </w:r>
      <w:r>
        <w:rPr>
          <w:b/>
          <w:spacing w:val="-3"/>
        </w:rPr>
        <w:tab/>
        <w:t>(a)</w:t>
      </w:r>
      <w:r>
        <w:rPr>
          <w:spacing w:val="-3"/>
        </w:rPr>
        <w:tab/>
        <w:t>Teachers may apply for unpaid leaves of absences in accordance with the following:</w:t>
      </w:r>
    </w:p>
    <w:p w:rsidR="00D630D6" w:rsidRDefault="00D630D6" w:rsidP="00D630D6">
      <w:pPr>
        <w:tabs>
          <w:tab w:val="left" w:pos="-720"/>
        </w:tabs>
        <w:suppressAutoHyphens/>
        <w:ind w:left="1440"/>
        <w:jc w:val="both"/>
        <w:rPr>
          <w:spacing w:val="-3"/>
        </w:rPr>
      </w:pPr>
    </w:p>
    <w:p w:rsidR="00D630D6" w:rsidRDefault="00D630D6" w:rsidP="00D630D6">
      <w:pPr>
        <w:tabs>
          <w:tab w:val="left" w:pos="-720"/>
          <w:tab w:val="left" w:pos="0"/>
          <w:tab w:val="left" w:pos="720"/>
          <w:tab w:val="left" w:pos="1440"/>
        </w:tabs>
        <w:suppressAutoHyphens/>
        <w:ind w:left="2160" w:hanging="2160"/>
        <w:jc w:val="both"/>
        <w:rPr>
          <w:spacing w:val="-3"/>
        </w:rPr>
      </w:pPr>
      <w:r>
        <w:rPr>
          <w:b/>
          <w:spacing w:val="-3"/>
        </w:rPr>
        <w:tab/>
      </w:r>
      <w:r>
        <w:rPr>
          <w:b/>
          <w:spacing w:val="-3"/>
        </w:rPr>
        <w:tab/>
        <w:t>(1)</w:t>
      </w:r>
      <w:r>
        <w:rPr>
          <w:spacing w:val="-3"/>
        </w:rPr>
        <w:tab/>
        <w:t>application for leave shall be in writing;</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 w:val="left" w:pos="1440"/>
        </w:tabs>
        <w:suppressAutoHyphens/>
        <w:ind w:left="2160" w:hanging="2160"/>
        <w:jc w:val="both"/>
        <w:rPr>
          <w:spacing w:val="-3"/>
        </w:rPr>
      </w:pPr>
      <w:r>
        <w:rPr>
          <w:b/>
          <w:spacing w:val="-3"/>
        </w:rPr>
        <w:tab/>
      </w:r>
      <w:r>
        <w:rPr>
          <w:b/>
          <w:spacing w:val="-3"/>
        </w:rPr>
        <w:tab/>
        <w:t>(2)</w:t>
      </w:r>
      <w:r>
        <w:rPr>
          <w:spacing w:val="-3"/>
        </w:rPr>
        <w:tab/>
        <w:t>application shall be filed with the Superintendent and/or his/her designee;</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 w:val="left" w:pos="1440"/>
        </w:tabs>
        <w:suppressAutoHyphens/>
        <w:ind w:left="2160" w:hanging="2160"/>
        <w:jc w:val="both"/>
        <w:rPr>
          <w:spacing w:val="-3"/>
        </w:rPr>
      </w:pPr>
      <w:r>
        <w:rPr>
          <w:b/>
          <w:spacing w:val="-3"/>
        </w:rPr>
        <w:tab/>
      </w:r>
      <w:r>
        <w:rPr>
          <w:b/>
          <w:spacing w:val="-3"/>
        </w:rPr>
        <w:tab/>
        <w:t>(3)</w:t>
      </w:r>
      <w:r>
        <w:rPr>
          <w:spacing w:val="-3"/>
        </w:rPr>
        <w:tab/>
        <w:t>application shall be filed as soon as practicable after the Teacher learns of the need for the requested leave; and</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 w:val="left" w:pos="1440"/>
        </w:tabs>
        <w:suppressAutoHyphens/>
        <w:ind w:left="2160" w:hanging="2160"/>
        <w:jc w:val="both"/>
        <w:rPr>
          <w:spacing w:val="-3"/>
        </w:rPr>
      </w:pPr>
      <w:r>
        <w:rPr>
          <w:b/>
          <w:spacing w:val="-3"/>
        </w:rPr>
        <w:tab/>
      </w:r>
      <w:r>
        <w:rPr>
          <w:b/>
          <w:spacing w:val="-3"/>
        </w:rPr>
        <w:tab/>
        <w:t>(4)</w:t>
      </w:r>
      <w:r>
        <w:rPr>
          <w:spacing w:val="-3"/>
        </w:rPr>
        <w:tab/>
        <w:t xml:space="preserve">application shall not be for a leave which extends beyond one work year.  </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(b)</w:t>
      </w:r>
      <w:r>
        <w:rPr>
          <w:spacing w:val="-3"/>
        </w:rPr>
        <w:tab/>
        <w:t>Granting or denying leaves shall be in the discretion of the Superintendent.</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(c)</w:t>
      </w:r>
      <w:r>
        <w:rPr>
          <w:spacing w:val="-3"/>
        </w:rPr>
        <w:tab/>
        <w:t xml:space="preserve"> A Teacher granted a leave of absence pursuant to this provision shall not be paid during the leave and, upon termination of such leave, shall be assigned to the position he/she occupied as of his/her last day worked prior to the leave or to another position for which he/she is qualified in the judgment of the Superintendent.</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(d)</w:t>
      </w:r>
      <w:r>
        <w:rPr>
          <w:spacing w:val="-3"/>
        </w:rPr>
        <w:tab/>
        <w:t xml:space="preserve"> Notwithstanding any other provision of this Agreement, a Teacher granted a leave of absence shall not be exempted from operation of the layoff and recall procedures.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(e)</w:t>
      </w:r>
      <w:r>
        <w:rPr>
          <w:spacing w:val="-3"/>
        </w:rPr>
        <w:tab/>
        <w:t>A Teacher on leave shall have the option to continue group insurance coverage by paying 100% of the premium.</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spacing w:val="-3"/>
        </w:rPr>
        <w:t>To the extent these provisions are applied to a leave that would qualify as a leave under the Family and Medical Leave Act ("FMLA"), the leave shall be governed by and subject to the FMLA and shall count toward leave required by the FMLA.</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7</w:t>
      </w:r>
      <w:r>
        <w:rPr>
          <w:b/>
          <w:spacing w:val="-3"/>
        </w:rPr>
        <w:t>.</w:t>
      </w:r>
      <w:r>
        <w:rPr>
          <w:spacing w:val="-3"/>
        </w:rPr>
        <w:tab/>
      </w:r>
      <w:r>
        <w:rPr>
          <w:spacing w:val="-3"/>
        </w:rPr>
        <w:tab/>
        <w:t>The President of the Association shall be permitted to take up to a maximum of three (3) full days leave per normal workyear without loss of pay to attend conventions or workshops sponsored by the Association or its affiliates provided he/she gives sufficient prior notice of each such day to his/her immediate supervisor to insure proper coverage of his/her work assignments.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8</w:t>
      </w:r>
      <w:r>
        <w:rPr>
          <w:b/>
          <w:spacing w:val="-3"/>
        </w:rPr>
        <w:t>.</w:t>
      </w:r>
      <w:r>
        <w:rPr>
          <w:b/>
          <w:spacing w:val="-3"/>
        </w:rPr>
        <w:tab/>
      </w:r>
      <w:r>
        <w:rPr>
          <w:spacing w:val="-3"/>
        </w:rPr>
        <w:tab/>
        <w:t xml:space="preserve">Any leave or time off taken under any of the leave provisions set forth in this Agreement will also be counted toward satisfying any statutorily mandated leaves for which such contractual leave or time off qualifies, including, but not limited to, the federal Family and Medical Leave Act.  </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spacing w:val="-3"/>
        </w:rPr>
        <w:tab/>
      </w:r>
      <w:r>
        <w:t>Any Teacher who takes a leave of absence under the Family and Medical Leave Act (“FMLA”) because of his or her own serious health condition will be required to substitute his or her accrued but unused sick leave for the beginning of such leave until such accrued sick leave is exhausted or the leave ends, whichever occurs sooner.  Any Teacher who takes a leave of absence under the FMLA in order to care for his or her spouse, child or parent who has a serious health condition or for any other reason permitted by the FMLA will be required to substitute his or her unused personal leave for the beginning of such leave until such unused personal leave is exhausted or the leave ends, whichever occurs sooner.</w:t>
      </w:r>
    </w:p>
    <w:p w:rsidR="00D630D6" w:rsidRDefault="00D630D6" w:rsidP="00D630D6">
      <w:pPr>
        <w:tabs>
          <w:tab w:val="left" w:pos="-720"/>
        </w:tabs>
        <w:suppressAutoHyphens/>
        <w:jc w:val="both"/>
        <w:rPr>
          <w:b/>
          <w:spacing w:val="-3"/>
        </w:rPr>
      </w:pPr>
    </w:p>
    <w:p w:rsidR="00D630D6" w:rsidRDefault="00D630D6" w:rsidP="00D630D6">
      <w:pPr>
        <w:keepNext/>
        <w:tabs>
          <w:tab w:val="center" w:pos="4680"/>
        </w:tabs>
        <w:suppressAutoHyphens/>
        <w:jc w:val="center"/>
        <w:rPr>
          <w:b/>
          <w:spacing w:val="-3"/>
        </w:rPr>
      </w:pPr>
      <w:r>
        <w:rPr>
          <w:b/>
          <w:spacing w:val="-3"/>
        </w:rPr>
        <w:t xml:space="preserve">ARTICLE </w:t>
      </w:r>
      <w:smartTag w:uri="urn:schemas-microsoft-com:office:smarttags" w:element="stockticker">
        <w:r>
          <w:rPr>
            <w:b/>
            <w:spacing w:val="-3"/>
          </w:rPr>
          <w:t>VII</w:t>
        </w:r>
      </w:smartTag>
    </w:p>
    <w:p w:rsidR="00D630D6" w:rsidRDefault="00D630D6" w:rsidP="00D630D6">
      <w:pPr>
        <w:pStyle w:val="Heading2"/>
      </w:pPr>
      <w:r>
        <w:t xml:space="preserve">LAYOFF </w:t>
      </w:r>
      <w:smartTag w:uri="urn:schemas-microsoft-com:office:smarttags" w:element="stockticker">
        <w:r>
          <w:t>AND</w:t>
        </w:r>
      </w:smartTag>
      <w:r>
        <w:t xml:space="preserve"> RECALL</w:t>
      </w:r>
    </w:p>
    <w:p w:rsidR="00D630D6" w:rsidRDefault="00D630D6" w:rsidP="00D630D6">
      <w:pPr>
        <w:keepNext/>
        <w:tabs>
          <w:tab w:val="left" w:pos="-720"/>
        </w:tabs>
        <w:suppressAutoHyphens/>
        <w:jc w:val="both"/>
        <w:rPr>
          <w:spacing w:val="-3"/>
        </w:rPr>
      </w:pPr>
    </w:p>
    <w:p w:rsidR="00D630D6" w:rsidRDefault="00D630D6" w:rsidP="00D630D6">
      <w:pPr>
        <w:tabs>
          <w:tab w:val="left" w:pos="-720"/>
        </w:tabs>
        <w:suppressAutoHyphens/>
        <w:jc w:val="both"/>
        <w:rPr>
          <w:b/>
          <w:spacing w:val="-3"/>
        </w:rPr>
      </w:pPr>
      <w:r>
        <w:rPr>
          <w:b/>
          <w:spacing w:val="-3"/>
          <w:u w:val="single"/>
        </w:rPr>
        <w:t>SECTION 1</w:t>
      </w:r>
      <w:r>
        <w:rPr>
          <w:b/>
          <w:spacing w:val="-3"/>
        </w:rPr>
        <w:t>.</w:t>
      </w:r>
      <w:r>
        <w:rPr>
          <w:b/>
          <w:spacing w:val="-3"/>
        </w:rPr>
        <w:tab/>
      </w:r>
      <w:r>
        <w:rPr>
          <w:b/>
          <w:spacing w:val="-3"/>
        </w:rPr>
        <w:tab/>
      </w:r>
      <w:r>
        <w:rPr>
          <w:b/>
          <w:spacing w:val="-3"/>
          <w:u w:val="single"/>
        </w:rPr>
        <w:t>Layoff Procedures</w:t>
      </w:r>
      <w:r>
        <w:rPr>
          <w:b/>
          <w:spacing w:val="-3"/>
        </w:rPr>
        <w:t>.</w:t>
      </w:r>
      <w:r>
        <w:rPr>
          <w:b/>
          <w:spacing w:val="-3"/>
        </w:rPr>
        <w:tab/>
      </w:r>
    </w:p>
    <w:p w:rsidR="00D630D6" w:rsidRDefault="00D630D6" w:rsidP="00D630D6">
      <w:pPr>
        <w:tabs>
          <w:tab w:val="left" w:pos="-720"/>
        </w:tabs>
        <w:suppressAutoHyphens/>
        <w:jc w:val="both"/>
        <w:rPr>
          <w:spacing w:val="-3"/>
        </w:rPr>
      </w:pPr>
      <w:r>
        <w:rPr>
          <w:b/>
          <w:spacing w:val="-3"/>
        </w:rPr>
        <w:tab/>
        <w:t>(a)</w:t>
      </w:r>
      <w:r>
        <w:rPr>
          <w:spacing w:val="-3"/>
        </w:rPr>
        <w:tab/>
        <w:t>In the event the Board determines that the number of Teachers within a department, subject or specialty area, grade level, or school should be reduced by layoff, Teachers will be laid off in the following order:</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b/>
          <w:i/>
          <w:spacing w:val="-3"/>
        </w:rPr>
      </w:pPr>
      <w:r>
        <w:rPr>
          <w:spacing w:val="-3"/>
        </w:rPr>
        <w:tab/>
        <w:t>First:</w:t>
      </w:r>
      <w:r>
        <w:rPr>
          <w:spacing w:val="-3"/>
        </w:rPr>
        <w:tab/>
      </w:r>
      <w:r>
        <w:rPr>
          <w:spacing w:val="-3"/>
        </w:rPr>
        <w:tab/>
      </w:r>
      <w:r w:rsidRPr="00A42321">
        <w:rPr>
          <w:spacing w:val="-3"/>
          <w:szCs w:val="24"/>
        </w:rPr>
        <w:t>Teachers holding Durational Shortage Area Permits (DSAPs)</w:t>
      </w:r>
    </w:p>
    <w:p w:rsidR="00D630D6" w:rsidRDefault="00D630D6" w:rsidP="00D630D6">
      <w:pPr>
        <w:tabs>
          <w:tab w:val="left" w:pos="-720"/>
        </w:tabs>
        <w:suppressAutoHyphens/>
        <w:jc w:val="both"/>
        <w:rPr>
          <w:spacing w:val="-3"/>
        </w:rPr>
      </w:pPr>
      <w:r>
        <w:rPr>
          <w:spacing w:val="-3"/>
        </w:rPr>
        <w:tab/>
        <w:t>Second:</w:t>
      </w:r>
      <w:r>
        <w:rPr>
          <w:spacing w:val="-3"/>
        </w:rPr>
        <w:tab/>
      </w:r>
      <w:r w:rsidRPr="00A42321">
        <w:rPr>
          <w:spacing w:val="-3"/>
          <w:szCs w:val="24"/>
        </w:rPr>
        <w:t>Non-Tenured</w:t>
      </w:r>
      <w:r>
        <w:rPr>
          <w:spacing w:val="-3"/>
        </w:rPr>
        <w:t xml:space="preserve"> Teachers </w:t>
      </w:r>
    </w:p>
    <w:p w:rsidR="00D630D6" w:rsidRPr="00A42321" w:rsidRDefault="00D630D6" w:rsidP="00D630D6">
      <w:pPr>
        <w:tabs>
          <w:tab w:val="left" w:pos="-720"/>
        </w:tabs>
        <w:suppressAutoHyphens/>
        <w:jc w:val="both"/>
        <w:rPr>
          <w:spacing w:val="-3"/>
          <w:szCs w:val="24"/>
        </w:rPr>
      </w:pPr>
      <w:r>
        <w:rPr>
          <w:spacing w:val="-3"/>
        </w:rPr>
        <w:tab/>
      </w:r>
      <w:r w:rsidRPr="00A42321">
        <w:rPr>
          <w:spacing w:val="-3"/>
          <w:szCs w:val="24"/>
        </w:rPr>
        <w:t>Third:</w:t>
      </w:r>
      <w:r w:rsidRPr="00A42321">
        <w:rPr>
          <w:spacing w:val="-3"/>
          <w:szCs w:val="24"/>
        </w:rPr>
        <w:tab/>
      </w:r>
      <w:r>
        <w:rPr>
          <w:spacing w:val="-3"/>
          <w:szCs w:val="24"/>
        </w:rPr>
        <w:tab/>
      </w:r>
      <w:r w:rsidRPr="00A42321">
        <w:rPr>
          <w:spacing w:val="-3"/>
          <w:szCs w:val="24"/>
        </w:rPr>
        <w:t>Tenured Teachers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(b)</w:t>
      </w:r>
      <w:r>
        <w:rPr>
          <w:spacing w:val="-3"/>
        </w:rPr>
        <w:tab/>
        <w:t>In exercising its judgment, the Board will not act arbitrarily or capriciously, but will act in an effort to keep the most qualified Teachers irrespective of their salaries.  In determining the relative qualifications between two tenured Teachers, the Board will take into account their respective lengths of continuous service in the system, professional training, prior evaluations and experience in the subject area or area of assignment.  Where two or more tenured Teachers are equally qualified, the tenured Teacher with greater length of continuous service as a Teacher in the Darien System will be given the option to remain.  The Board may use its own discretion in choosing among non-tenured Teachers.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(c)</w:t>
      </w:r>
      <w:r>
        <w:rPr>
          <w:spacing w:val="-3"/>
        </w:rPr>
        <w:tab/>
        <w:t>The provisions of this Section 1 will not be subject to the Grievance and Arbitration Procedures set forth in Article XVII hereof.</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2</w:t>
      </w:r>
      <w:r>
        <w:rPr>
          <w:b/>
          <w:spacing w:val="-3"/>
        </w:rPr>
        <w:t>.</w:t>
      </w:r>
      <w:r>
        <w:rPr>
          <w:b/>
          <w:spacing w:val="-3"/>
        </w:rPr>
        <w:tab/>
      </w:r>
      <w:r>
        <w:rPr>
          <w:b/>
          <w:spacing w:val="-3"/>
        </w:rPr>
        <w:tab/>
      </w:r>
      <w:r>
        <w:rPr>
          <w:b/>
          <w:spacing w:val="-3"/>
          <w:u w:val="single"/>
        </w:rPr>
        <w:t>Recall Procedure</w:t>
      </w:r>
      <w:r>
        <w:rPr>
          <w:b/>
          <w:spacing w:val="-3"/>
        </w:rPr>
        <w:t>.</w:t>
      </w:r>
      <w:r>
        <w:rPr>
          <w:b/>
          <w:spacing w:val="-3"/>
        </w:rPr>
        <w:tab/>
      </w:r>
      <w:r>
        <w:rPr>
          <w:b/>
          <w:spacing w:val="-3"/>
        </w:rPr>
        <w:tab/>
        <w:t>(a)</w:t>
      </w:r>
      <w:r>
        <w:rPr>
          <w:spacing w:val="-3"/>
        </w:rPr>
        <w:tab/>
        <w:t>The name of any tenured Teacher whose services have been terminated because of the elimination of a position or a reduction in professional staff shall be placed upon a recall list and remain on such list for three years provided such Teacher does not refuse a reappointment and provided such Teacher applies in writing by registered mail for retention of his/her name on said list on or before June 1 of each year subsequent to his/her termination.</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(b)</w:t>
      </w:r>
      <w:r>
        <w:rPr>
          <w:spacing w:val="-3"/>
        </w:rPr>
        <w:tab/>
        <w:t>Any Teacher on the recall list shall receive a written offer of reappointment at least thirty (30) days prior to the date of reemployment.  The Teacher shall accept or reject the appointment in writing within ten (10) days.  If he/she accepts the appointment, he/she shall receive a written contract at least fifteen (15) days prior to the effective date of reemployment, where possible.</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(c)</w:t>
      </w:r>
      <w:r>
        <w:rPr>
          <w:spacing w:val="-3"/>
        </w:rPr>
        <w:tab/>
        <w:t>Teachers will be recalled in reverse sequence of staff reduction, if they possess the necessary certification and qualifications for open positions.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(d)</w:t>
      </w:r>
      <w:r>
        <w:rPr>
          <w:spacing w:val="-3"/>
        </w:rPr>
        <w:tab/>
        <w:t>No new Teachers shall be hired before Teachers on the recall list who possess the necessary certification and qualifications are recalled or decline the opening.</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(e)</w:t>
      </w:r>
      <w:r>
        <w:rPr>
          <w:spacing w:val="-3"/>
        </w:rPr>
        <w:tab/>
        <w:t>Teachers being recalled shall be placed at the top of the list of all Teachers whose length of seniority is the same as that of the returning Teacher.</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(f)</w:t>
      </w:r>
      <w:r>
        <w:rPr>
          <w:spacing w:val="-3"/>
        </w:rPr>
        <w:tab/>
        <w:t>The separation of a Teacher pursuant to this procedure will not affect any fringe benefits earned and/or accumulated, or benefits to be earned and/or accumulated when reemployed, with the exception of salary schedule increments and years of service as applied to Teachers' retirement.</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3</w:t>
      </w:r>
      <w:r>
        <w:rPr>
          <w:b/>
          <w:spacing w:val="-3"/>
        </w:rPr>
        <w:t>.</w:t>
      </w:r>
      <w:r>
        <w:rPr>
          <w:b/>
          <w:spacing w:val="-3"/>
        </w:rPr>
        <w:tab/>
      </w:r>
      <w:r>
        <w:rPr>
          <w:b/>
          <w:spacing w:val="-3"/>
        </w:rPr>
        <w:tab/>
      </w:r>
      <w:r>
        <w:rPr>
          <w:b/>
          <w:spacing w:val="-3"/>
          <w:u w:val="single"/>
        </w:rPr>
        <w:t>Certification and Seniority List</w:t>
      </w:r>
      <w:r>
        <w:rPr>
          <w:b/>
          <w:spacing w:val="-3"/>
        </w:rPr>
        <w:t>.</w:t>
      </w:r>
      <w:r>
        <w:rPr>
          <w:spacing w:val="-3"/>
        </w:rPr>
        <w:tab/>
        <w:t>The Superintendent shall, by February 1 of each work year, provide to the President of the Association, a complete seniority list with each Teacher's area(s) of certification.</w:t>
      </w:r>
    </w:p>
    <w:p w:rsidR="00D630D6" w:rsidRDefault="00D630D6" w:rsidP="00D630D6">
      <w:pPr>
        <w:tabs>
          <w:tab w:val="left" w:pos="-720"/>
        </w:tabs>
        <w:suppressAutoHyphens/>
        <w:jc w:val="both"/>
        <w:rPr>
          <w:b/>
          <w:spacing w:val="-3"/>
        </w:rPr>
      </w:pPr>
    </w:p>
    <w:p w:rsidR="00D630D6" w:rsidRDefault="00D630D6" w:rsidP="00D630D6">
      <w:pPr>
        <w:keepNext/>
        <w:tabs>
          <w:tab w:val="center" w:pos="4680"/>
        </w:tabs>
        <w:suppressAutoHyphens/>
        <w:jc w:val="center"/>
        <w:rPr>
          <w:b/>
          <w:spacing w:val="-3"/>
        </w:rPr>
      </w:pPr>
      <w:r>
        <w:rPr>
          <w:b/>
          <w:spacing w:val="-3"/>
        </w:rPr>
        <w:t>ARTICLE VIII</w:t>
      </w:r>
    </w:p>
    <w:p w:rsidR="00D630D6" w:rsidRDefault="00D630D6" w:rsidP="00D630D6">
      <w:pPr>
        <w:keepNext/>
        <w:tabs>
          <w:tab w:val="center" w:pos="4680"/>
        </w:tabs>
        <w:suppressAutoHyphens/>
        <w:jc w:val="center"/>
        <w:rPr>
          <w:b/>
          <w:spacing w:val="-3"/>
        </w:rPr>
      </w:pPr>
      <w:r>
        <w:rPr>
          <w:b/>
          <w:spacing w:val="-3"/>
          <w:u w:val="single"/>
        </w:rPr>
        <w:t>ACCIDENT BENEFITS</w:t>
      </w:r>
    </w:p>
    <w:p w:rsidR="00D630D6" w:rsidRDefault="00D630D6" w:rsidP="00D630D6">
      <w:pPr>
        <w:keepNext/>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1</w:t>
      </w:r>
      <w:r>
        <w:rPr>
          <w:b/>
          <w:spacing w:val="-3"/>
        </w:rPr>
        <w:t>.</w:t>
      </w:r>
      <w:r>
        <w:rPr>
          <w:spacing w:val="-3"/>
        </w:rPr>
        <w:tab/>
      </w:r>
      <w:r>
        <w:rPr>
          <w:spacing w:val="-3"/>
        </w:rPr>
        <w:tab/>
        <w:t xml:space="preserve">Whenever a Teacher is absent from school as a result of personal injury caused by an accident or an assault arising out of and in the course of his/her employment, he/she will be paid the equivalent of his/her full salary (i.e., the difference between the amount received as workers' compensation benefits and his/her </w:t>
      </w:r>
      <w:r>
        <w:rPr>
          <w:i/>
          <w:spacing w:val="-3"/>
        </w:rPr>
        <w:t>per diem</w:t>
      </w:r>
      <w:r>
        <w:rPr>
          <w:spacing w:val="-3"/>
        </w:rPr>
        <w:t xml:space="preserve"> rate as of the last day worked) for the period of such absence, but in no event longer than for a period of six (6) months.  No part of such absence will be charged to his/her annual or accumulated sick leave.</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2</w:t>
      </w:r>
      <w:r>
        <w:rPr>
          <w:b/>
          <w:spacing w:val="-3"/>
        </w:rPr>
        <w:t>.</w:t>
      </w:r>
      <w:r>
        <w:rPr>
          <w:b/>
          <w:spacing w:val="-3"/>
        </w:rPr>
        <w:tab/>
      </w:r>
      <w:r>
        <w:rPr>
          <w:spacing w:val="-3"/>
        </w:rPr>
        <w:tab/>
        <w:t xml:space="preserve">If the Board requires a Teacher to have a medical examination, the Board will reimburse the Teacher for the cost of such examination up to an amount equal to the reasonable and customary costs for the type of medical examination required or the actual fee charged for the examination, whichever is less, provided the Teacher authorizes the examining physician to make the results of such examination available to the Board. </w:t>
      </w:r>
    </w:p>
    <w:p w:rsidR="00D630D6" w:rsidRDefault="00D630D6" w:rsidP="00D630D6">
      <w:pPr>
        <w:tabs>
          <w:tab w:val="left" w:pos="-720"/>
        </w:tabs>
        <w:suppressAutoHyphens/>
        <w:jc w:val="both"/>
        <w:rPr>
          <w:b/>
          <w:spacing w:val="-3"/>
        </w:rPr>
      </w:pPr>
    </w:p>
    <w:p w:rsidR="00D630D6" w:rsidRDefault="00D630D6" w:rsidP="00D630D6">
      <w:pPr>
        <w:keepNext/>
        <w:tabs>
          <w:tab w:val="center" w:pos="4680"/>
        </w:tabs>
        <w:suppressAutoHyphens/>
        <w:jc w:val="center"/>
        <w:rPr>
          <w:b/>
          <w:spacing w:val="-3"/>
        </w:rPr>
      </w:pPr>
      <w:r>
        <w:rPr>
          <w:b/>
          <w:spacing w:val="-3"/>
        </w:rPr>
        <w:t>ARTICLE IX</w:t>
      </w:r>
    </w:p>
    <w:p w:rsidR="00D630D6" w:rsidRDefault="00D630D6" w:rsidP="00D630D6">
      <w:pPr>
        <w:keepNext/>
        <w:tabs>
          <w:tab w:val="center" w:pos="4680"/>
        </w:tabs>
        <w:suppressAutoHyphens/>
        <w:jc w:val="center"/>
        <w:rPr>
          <w:b/>
          <w:spacing w:val="-3"/>
        </w:rPr>
      </w:pPr>
      <w:r>
        <w:rPr>
          <w:b/>
          <w:spacing w:val="-3"/>
          <w:u w:val="single"/>
        </w:rPr>
        <w:t xml:space="preserve">VACANCIES </w:t>
      </w:r>
      <w:smartTag w:uri="urn:schemas-microsoft-com:office:smarttags" w:element="stockticker">
        <w:r>
          <w:rPr>
            <w:b/>
            <w:spacing w:val="-3"/>
            <w:u w:val="single"/>
          </w:rPr>
          <w:t>AND</w:t>
        </w:r>
      </w:smartTag>
      <w:r>
        <w:rPr>
          <w:b/>
          <w:spacing w:val="-3"/>
          <w:u w:val="single"/>
        </w:rPr>
        <w:t xml:space="preserve"> PROMOTIONS</w:t>
      </w:r>
    </w:p>
    <w:p w:rsidR="00D630D6" w:rsidRDefault="00D630D6" w:rsidP="00D630D6">
      <w:pPr>
        <w:keepNext/>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1</w:t>
      </w:r>
      <w:r>
        <w:rPr>
          <w:b/>
          <w:spacing w:val="-3"/>
        </w:rPr>
        <w:t>.</w:t>
      </w:r>
      <w:r>
        <w:rPr>
          <w:b/>
          <w:spacing w:val="-3"/>
        </w:rPr>
        <w:tab/>
      </w:r>
      <w:r>
        <w:rPr>
          <w:spacing w:val="-3"/>
        </w:rPr>
        <w:tab/>
        <w:t>The filling of vacancies in the certified professional staff of the Darien School System is the responsibility of the Board acting upon the recommendations of and with the advice of the Superintendent.</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2</w:t>
      </w:r>
      <w:r>
        <w:rPr>
          <w:b/>
          <w:spacing w:val="-3"/>
        </w:rPr>
        <w:t>.</w:t>
      </w:r>
      <w:r>
        <w:rPr>
          <w:b/>
          <w:spacing w:val="-3"/>
        </w:rPr>
        <w:tab/>
      </w:r>
      <w:r>
        <w:rPr>
          <w:spacing w:val="-3"/>
        </w:rPr>
        <w:tab/>
        <w:t>In the exercise of the responsibility described in Section 1 hereof, the Board agrees to publicize in writing available vacancies for promotions and for positions which would provide salary advancements (hereinafter referred to as "promotional vacancies") as follows: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(a)</w:t>
      </w:r>
      <w:r>
        <w:rPr>
          <w:spacing w:val="-3"/>
        </w:rPr>
        <w:tab/>
        <w:t>All promotional vacancies which the Board decides to fill on a regular basis in the certified professional staff of the Darien School System and which provide for salary advancement through promotion for present members of that staff will be publicized at least fifteen (15) days prior to filling such vacancies on a regular basis.  Individual notification will be made during the summer months to those Teachers who have previously indicated in writing to the Superintendent and/or his/her designee an interest in a specific position.</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(b)</w:t>
      </w:r>
      <w:r>
        <w:rPr>
          <w:spacing w:val="-3"/>
        </w:rPr>
        <w:tab/>
        <w:t>Promotional vacancies may be filled on a temporary basis for no longer than a normal work year.</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(c)</w:t>
      </w:r>
      <w:r>
        <w:rPr>
          <w:spacing w:val="-3"/>
        </w:rPr>
        <w:tab/>
        <w:t>Teachers appointed to "act" in a position will be remunerated at an annual salary rate no less than the then-current minimum for the position in which they are appointed to "act", provided, this provision will not apply in cases where the Teacher is assigned to "act" in a position from which the incumbent is absent or on leave.</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3</w:t>
      </w:r>
      <w:r>
        <w:rPr>
          <w:b/>
          <w:spacing w:val="-3"/>
        </w:rPr>
        <w:t>.</w:t>
      </w:r>
      <w:r>
        <w:rPr>
          <w:spacing w:val="-3"/>
        </w:rPr>
        <w:tab/>
      </w:r>
      <w:r>
        <w:rPr>
          <w:spacing w:val="-3"/>
        </w:rPr>
        <w:tab/>
        <w:t>When, in the judgment of the Board, the qualifications, attainments and professional backgrounds of candidates for promotional vacancies are equal, first consideration in filling such promotional vacancies will be given to candidates then currently employed by the Darien School System.</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4</w:t>
      </w:r>
      <w:r>
        <w:rPr>
          <w:b/>
          <w:spacing w:val="-3"/>
        </w:rPr>
        <w:t>.</w:t>
      </w:r>
      <w:r>
        <w:rPr>
          <w:b/>
          <w:spacing w:val="-3"/>
        </w:rPr>
        <w:tab/>
      </w:r>
      <w:r>
        <w:rPr>
          <w:spacing w:val="-3"/>
        </w:rPr>
        <w:tab/>
        <w:t>Written notification of the filling of promotional vacancies will be given to each candidate.</w:t>
      </w:r>
    </w:p>
    <w:p w:rsidR="00D630D6" w:rsidRDefault="00D630D6" w:rsidP="00D630D6">
      <w:pPr>
        <w:tabs>
          <w:tab w:val="left" w:pos="-720"/>
        </w:tabs>
        <w:suppressAutoHyphens/>
        <w:jc w:val="both"/>
        <w:rPr>
          <w:b/>
          <w:spacing w:val="-3"/>
        </w:rPr>
      </w:pPr>
    </w:p>
    <w:p w:rsidR="00D630D6" w:rsidRDefault="00D630D6" w:rsidP="00D630D6">
      <w:pPr>
        <w:keepNext/>
        <w:tabs>
          <w:tab w:val="center" w:pos="4680"/>
        </w:tabs>
        <w:suppressAutoHyphens/>
        <w:jc w:val="center"/>
        <w:rPr>
          <w:b/>
          <w:spacing w:val="-3"/>
        </w:rPr>
      </w:pPr>
      <w:r>
        <w:rPr>
          <w:b/>
          <w:spacing w:val="-3"/>
        </w:rPr>
        <w:t>ARTICLE X</w:t>
      </w:r>
    </w:p>
    <w:p w:rsidR="00D630D6" w:rsidRDefault="00D630D6" w:rsidP="00D630D6">
      <w:pPr>
        <w:keepNext/>
        <w:tabs>
          <w:tab w:val="center" w:pos="4680"/>
        </w:tabs>
        <w:suppressAutoHyphens/>
        <w:jc w:val="center"/>
        <w:rPr>
          <w:b/>
          <w:spacing w:val="-3"/>
        </w:rPr>
      </w:pPr>
      <w:r>
        <w:rPr>
          <w:b/>
          <w:spacing w:val="-3"/>
          <w:u w:val="single"/>
        </w:rPr>
        <w:t>TRANSFERS</w:t>
      </w:r>
    </w:p>
    <w:p w:rsidR="00D630D6" w:rsidRDefault="00D630D6" w:rsidP="00D630D6">
      <w:pPr>
        <w:keepNext/>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1</w:t>
      </w:r>
      <w:r>
        <w:rPr>
          <w:b/>
          <w:spacing w:val="-3"/>
        </w:rPr>
        <w:t>.</w:t>
      </w:r>
      <w:r>
        <w:rPr>
          <w:spacing w:val="-3"/>
        </w:rPr>
        <w:tab/>
      </w:r>
      <w:r>
        <w:rPr>
          <w:spacing w:val="-3"/>
        </w:rPr>
        <w:tab/>
        <w:t>The Board will continue to have the right to transfer Teachers when it deems necessary for the efficient operation of a grade, school or educational level.</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2</w:t>
      </w:r>
      <w:r>
        <w:rPr>
          <w:b/>
          <w:spacing w:val="-3"/>
        </w:rPr>
        <w:t>.</w:t>
      </w:r>
      <w:r>
        <w:rPr>
          <w:spacing w:val="-3"/>
        </w:rPr>
        <w:tab/>
      </w:r>
      <w:r>
        <w:rPr>
          <w:spacing w:val="-3"/>
        </w:rPr>
        <w:tab/>
        <w:t>When a change in the number of Teachers in a school is necessary, qualified Teachers who volunteer will be considered first.</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3</w:t>
      </w:r>
      <w:r>
        <w:rPr>
          <w:b/>
          <w:spacing w:val="-3"/>
        </w:rPr>
        <w:t>.</w:t>
      </w:r>
      <w:r>
        <w:rPr>
          <w:spacing w:val="-3"/>
        </w:rPr>
        <w:tab/>
      </w:r>
      <w:r>
        <w:rPr>
          <w:spacing w:val="-3"/>
        </w:rPr>
        <w:tab/>
        <w:t>Teachers who desire a change in grade and/or subject assignment or who desire to transfer to another building will file a written statement of such desire with the Superintendent no later than March 1.  Such statement will include the grade and/or subject to which the Teacher desires to be assigned or the school or schools (in order of preference, if the Teacher has preferences) to which he/she desires to be transferred.</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spacing w:val="-3"/>
        </w:rPr>
        <w:tab/>
        <w:t>Notice of transfer will be given to the Teacher no later than June 1, if possible.</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spacing w:val="-3"/>
        </w:rPr>
        <w:tab/>
        <w:t>Reasons for not meeting the request will be given to the Teacher in writing.</w:t>
      </w:r>
    </w:p>
    <w:p w:rsidR="00D630D6" w:rsidRDefault="00D630D6" w:rsidP="00D630D6">
      <w:pPr>
        <w:tabs>
          <w:tab w:val="center" w:pos="4680"/>
        </w:tabs>
        <w:suppressAutoHyphens/>
        <w:jc w:val="both"/>
        <w:rPr>
          <w:b/>
          <w:spacing w:val="-3"/>
        </w:rPr>
      </w:pPr>
    </w:p>
    <w:p w:rsidR="00D630D6" w:rsidRDefault="00D630D6" w:rsidP="00D630D6">
      <w:pPr>
        <w:keepNext/>
        <w:tabs>
          <w:tab w:val="center" w:pos="4680"/>
        </w:tabs>
        <w:suppressAutoHyphens/>
        <w:jc w:val="center"/>
        <w:rPr>
          <w:b/>
          <w:spacing w:val="-3"/>
        </w:rPr>
      </w:pPr>
      <w:r>
        <w:rPr>
          <w:b/>
          <w:spacing w:val="-3"/>
        </w:rPr>
        <w:t>ARTICLE XI</w:t>
      </w:r>
    </w:p>
    <w:p w:rsidR="00D630D6" w:rsidRDefault="00D630D6" w:rsidP="00D630D6">
      <w:pPr>
        <w:keepNext/>
        <w:tabs>
          <w:tab w:val="center" w:pos="4680"/>
        </w:tabs>
        <w:suppressAutoHyphens/>
        <w:jc w:val="center"/>
        <w:rPr>
          <w:b/>
          <w:spacing w:val="-3"/>
        </w:rPr>
      </w:pPr>
      <w:smartTag w:uri="urn:schemas-microsoft-com:office:smarttags" w:element="City">
        <w:smartTag w:uri="urn:schemas-microsoft-com:office:smarttags" w:element="place">
          <w:r>
            <w:rPr>
              <w:b/>
              <w:spacing w:val="-3"/>
              <w:u w:val="single"/>
            </w:rPr>
            <w:t>DARIEN</w:t>
          </w:r>
        </w:smartTag>
      </w:smartTag>
      <w:r>
        <w:rPr>
          <w:b/>
          <w:spacing w:val="-3"/>
          <w:u w:val="single"/>
        </w:rPr>
        <w:t xml:space="preserve"> SABBATICAL AWARD PROGRAM</w:t>
      </w:r>
    </w:p>
    <w:p w:rsidR="00D630D6" w:rsidRDefault="00D630D6" w:rsidP="00D630D6">
      <w:pPr>
        <w:keepNext/>
        <w:tabs>
          <w:tab w:val="left" w:pos="-720"/>
        </w:tabs>
        <w:suppressAutoHyphens/>
        <w:jc w:val="center"/>
        <w:rPr>
          <w:spacing w:val="-3"/>
          <w:u w:val="single"/>
        </w:rPr>
      </w:pPr>
    </w:p>
    <w:p w:rsidR="00D630D6" w:rsidRDefault="00D630D6" w:rsidP="00D630D6">
      <w:pPr>
        <w:keepNext/>
        <w:tabs>
          <w:tab w:val="left" w:pos="-720"/>
        </w:tabs>
        <w:suppressAutoHyphens/>
        <w:jc w:val="both"/>
        <w:rPr>
          <w:b/>
          <w:spacing w:val="-3"/>
        </w:rPr>
      </w:pPr>
      <w:r>
        <w:rPr>
          <w:b/>
          <w:spacing w:val="-3"/>
          <w:u w:val="single"/>
        </w:rPr>
        <w:t>SECTION 1</w:t>
      </w:r>
      <w:r>
        <w:rPr>
          <w:b/>
          <w:spacing w:val="-3"/>
        </w:rPr>
        <w:t>.</w:t>
      </w:r>
      <w:r>
        <w:rPr>
          <w:b/>
          <w:spacing w:val="-3"/>
        </w:rPr>
        <w:tab/>
      </w:r>
      <w:r>
        <w:rPr>
          <w:b/>
          <w:spacing w:val="-3"/>
        </w:rPr>
        <w:tab/>
      </w:r>
      <w:r>
        <w:rPr>
          <w:b/>
          <w:spacing w:val="-3"/>
          <w:u w:val="single"/>
        </w:rPr>
        <w:t>Purpose</w:t>
      </w:r>
      <w:r>
        <w:rPr>
          <w:b/>
          <w:spacing w:val="-3"/>
        </w:rPr>
        <w:t>.</w:t>
      </w:r>
      <w:r>
        <w:rPr>
          <w:b/>
          <w:spacing w:val="-3"/>
        </w:rPr>
        <w:tab/>
      </w:r>
    </w:p>
    <w:p w:rsidR="00D630D6" w:rsidRDefault="00D630D6" w:rsidP="00D630D6">
      <w:pPr>
        <w:keepNext/>
        <w:tabs>
          <w:tab w:val="left" w:pos="-720"/>
        </w:tabs>
        <w:suppressAutoHyphens/>
        <w:jc w:val="both"/>
        <w:rPr>
          <w:b/>
          <w:spacing w:val="-3"/>
        </w:rPr>
      </w:pPr>
    </w:p>
    <w:p w:rsidR="00D630D6" w:rsidRDefault="00D630D6" w:rsidP="00D630D6">
      <w:pPr>
        <w:tabs>
          <w:tab w:val="left" w:pos="-720"/>
        </w:tabs>
        <w:suppressAutoHyphens/>
        <w:jc w:val="both"/>
        <w:rPr>
          <w:spacing w:val="-3"/>
        </w:rPr>
      </w:pPr>
      <w:r>
        <w:rPr>
          <w:b/>
          <w:spacing w:val="-3"/>
        </w:rPr>
        <w:tab/>
        <w:t>(a)</w:t>
      </w:r>
      <w:r>
        <w:rPr>
          <w:spacing w:val="-3"/>
        </w:rPr>
        <w:tab/>
        <w:t>A Darien Sabbatical Award may be granted to any Teacher in the Darien Public School System for the purpose of increasing his/her capacity to render a higher degree of excellence in educational services to the System.  This includes formal study, research, and/or writing, travel and other activities related to education.  The granting of such award will be subject to the approval of the Board as provided for herein.</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(b)</w:t>
      </w:r>
      <w:r>
        <w:rPr>
          <w:spacing w:val="-3"/>
        </w:rPr>
        <w:tab/>
        <w:t>Consistent with this purpose, the Board will include in its final approved budget a sum of no less than $20,000 for the purpose of funding those requests for Darien Sabbatical Awards which it approves.</w:t>
      </w:r>
    </w:p>
    <w:p w:rsidR="00D630D6" w:rsidRDefault="00D630D6" w:rsidP="00D630D6">
      <w:pPr>
        <w:tabs>
          <w:tab w:val="left" w:pos="-720"/>
        </w:tabs>
        <w:suppressAutoHyphens/>
        <w:jc w:val="both"/>
        <w:rPr>
          <w:b/>
          <w:spacing w:val="-3"/>
          <w:u w:val="single"/>
        </w:rPr>
      </w:pPr>
    </w:p>
    <w:p w:rsidR="00D630D6" w:rsidRDefault="00D630D6" w:rsidP="00D630D6">
      <w:pPr>
        <w:tabs>
          <w:tab w:val="left" w:pos="-720"/>
        </w:tabs>
        <w:suppressAutoHyphens/>
        <w:jc w:val="both"/>
        <w:rPr>
          <w:spacing w:val="-3"/>
        </w:rPr>
      </w:pPr>
      <w:r>
        <w:rPr>
          <w:b/>
          <w:spacing w:val="-3"/>
          <w:u w:val="single"/>
        </w:rPr>
        <w:t>SECTION 2</w:t>
      </w:r>
      <w:r>
        <w:rPr>
          <w:b/>
          <w:spacing w:val="-3"/>
        </w:rPr>
        <w:t>.</w:t>
      </w:r>
      <w:r>
        <w:rPr>
          <w:b/>
          <w:spacing w:val="-3"/>
        </w:rPr>
        <w:tab/>
      </w:r>
      <w:r>
        <w:rPr>
          <w:b/>
          <w:spacing w:val="-3"/>
        </w:rPr>
        <w:tab/>
      </w:r>
      <w:r>
        <w:rPr>
          <w:b/>
          <w:spacing w:val="-3"/>
          <w:u w:val="single"/>
        </w:rPr>
        <w:t>Eligibility.</w:t>
      </w:r>
      <w:r>
        <w:rPr>
          <w:spacing w:val="-3"/>
        </w:rPr>
        <w:tab/>
        <w:t>Any Teacher of the Darien School System who meets the following qualifications will be eligible to apply for a Darien Sabbatical Award.</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(a)</w:t>
      </w:r>
      <w:r>
        <w:rPr>
          <w:spacing w:val="-3"/>
        </w:rPr>
        <w:tab/>
        <w:t>An applicant must have four (4) consecutive years of satisfactory service as a full-time Teacher in the Darien Public School System.</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(b)</w:t>
      </w:r>
      <w:r>
        <w:rPr>
          <w:spacing w:val="-3"/>
        </w:rPr>
        <w:tab/>
        <w:t>Any Teacher granted a Darien Sabbatical Award will be eligible to apply for another Darien Sabbatical Award after serving an additional four (4) years of satisfactory service as a full-time Teacher in the Darien Public School System following the end of the fiscal year which the immediately preceding Award was received.</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(c)</w:t>
      </w:r>
      <w:r>
        <w:rPr>
          <w:spacing w:val="-3"/>
        </w:rPr>
        <w:tab/>
        <w:t>The Teachers who may be granted Darien Sabbatical Awards will be determined by the Board.</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(d)</w:t>
      </w:r>
      <w:r>
        <w:rPr>
          <w:spacing w:val="-3"/>
        </w:rPr>
        <w:tab/>
        <w:t>A Darien Sabbatical Award will be granted for a period of not more than one (1) full year.</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3</w:t>
      </w:r>
      <w:r>
        <w:rPr>
          <w:b/>
          <w:spacing w:val="-3"/>
        </w:rPr>
        <w:t>.</w:t>
      </w:r>
      <w:r>
        <w:rPr>
          <w:b/>
          <w:spacing w:val="-3"/>
        </w:rPr>
        <w:tab/>
      </w:r>
      <w:r>
        <w:rPr>
          <w:b/>
          <w:spacing w:val="-3"/>
        </w:rPr>
        <w:tab/>
      </w:r>
      <w:r>
        <w:rPr>
          <w:b/>
          <w:spacing w:val="-3"/>
          <w:u w:val="single"/>
        </w:rPr>
        <w:t>Application-Requirements and Procedures.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(a)</w:t>
      </w:r>
      <w:r>
        <w:rPr>
          <w:spacing w:val="-3"/>
        </w:rPr>
        <w:tab/>
        <w:t>Application for a Darien Sabbatical Award must be filed on a prescribed form which may be obtained from the Principal's Office or the Superintendent's Office.  If the applicant requests an Award which entails a leave of absence for one-half (1/2) of a normal workyear or longer, the completed application shall be filed with the Superintendent on or before December 15 of the year prior to the leave year.  If the applicant requests an Award which entails a leave of absence for a period of less than one-half of the normal work year, or no leave of absence at all, the completed form must be filed with the Superintendent at least ninety (90) days prior to the desired commencement date of the Award program.</w:t>
      </w:r>
    </w:p>
    <w:p w:rsidR="00D630D6" w:rsidRDefault="00D630D6" w:rsidP="00D630D6">
      <w:pPr>
        <w:tabs>
          <w:tab w:val="left" w:pos="-720"/>
        </w:tabs>
        <w:suppressAutoHyphens/>
        <w:jc w:val="both"/>
        <w:rPr>
          <w:b/>
          <w:spacing w:val="-3"/>
        </w:rPr>
      </w:pPr>
    </w:p>
    <w:p w:rsidR="00D630D6" w:rsidRDefault="00D630D6" w:rsidP="00D630D6">
      <w:pPr>
        <w:tabs>
          <w:tab w:val="left" w:pos="-720"/>
        </w:tabs>
        <w:suppressAutoHyphens/>
        <w:jc w:val="both"/>
        <w:rPr>
          <w:spacing w:val="-3"/>
        </w:rPr>
      </w:pPr>
      <w:r>
        <w:rPr>
          <w:b/>
          <w:spacing w:val="-3"/>
        </w:rPr>
        <w:tab/>
        <w:t>(b)</w:t>
      </w:r>
      <w:r>
        <w:rPr>
          <w:spacing w:val="-3"/>
        </w:rPr>
        <w:tab/>
        <w:t>Applications will include the following information about the intended project:</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ind w:left="1440" w:hanging="1440"/>
        <w:jc w:val="both"/>
        <w:rPr>
          <w:spacing w:val="-3"/>
        </w:rPr>
      </w:pPr>
      <w:r>
        <w:rPr>
          <w:spacing w:val="-3"/>
        </w:rPr>
        <w:tab/>
      </w:r>
      <w:r>
        <w:rPr>
          <w:b/>
          <w:spacing w:val="-3"/>
        </w:rPr>
        <w:t>(1)</w:t>
      </w:r>
      <w:r>
        <w:rPr>
          <w:b/>
          <w:spacing w:val="-3"/>
        </w:rPr>
        <w:tab/>
        <w:t>For formal study.</w:t>
      </w:r>
      <w:r>
        <w:rPr>
          <w:b/>
          <w:spacing w:val="-3"/>
        </w:rPr>
        <w:tab/>
      </w:r>
      <w:r>
        <w:rPr>
          <w:spacing w:val="-3"/>
        </w:rPr>
        <w:tab/>
        <w:t xml:space="preserve">A program of work will be outlined which will indicate its purpose for general professional improvement.  Formal, full-time graduate study will be considered to be a minimum of 20 points and a maximum of 30 points of study for an Award which entails a full year.  This would be a minimum of 10 points and a maximum of 15 points of study for an Award which entails one-half year or less.  This study may be in courses which are audited.  A written statement of acceptance of such a program from the college or university must be submitted with the application.  Formal research in connection with approved universities shall include the writing of masters' theses and doctoral dissertations. (Course work for fulfillment of </w:t>
      </w:r>
      <w:smartTag w:uri="urn:schemas-microsoft-com:office:smarttags" w:element="place">
        <w:smartTag w:uri="urn:schemas-microsoft-com:office:smarttags" w:element="State">
          <w:r>
            <w:rPr>
              <w:spacing w:val="-3"/>
            </w:rPr>
            <w:t>Connecticut</w:t>
          </w:r>
        </w:smartTag>
      </w:smartTag>
      <w:r>
        <w:rPr>
          <w:spacing w:val="-3"/>
        </w:rPr>
        <w:t xml:space="preserve"> certification requirements will be accepted.)</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ind w:left="1440" w:hanging="1440"/>
        <w:jc w:val="both"/>
        <w:rPr>
          <w:spacing w:val="-3"/>
        </w:rPr>
      </w:pPr>
      <w:r>
        <w:rPr>
          <w:b/>
          <w:spacing w:val="-3"/>
        </w:rPr>
        <w:tab/>
        <w:t>(2)</w:t>
      </w:r>
      <w:r>
        <w:rPr>
          <w:b/>
          <w:spacing w:val="-3"/>
        </w:rPr>
        <w:tab/>
        <w:t>For research and/or writing.</w:t>
      </w:r>
      <w:r>
        <w:rPr>
          <w:b/>
          <w:spacing w:val="-3"/>
        </w:rPr>
        <w:tab/>
      </w:r>
      <w:r>
        <w:rPr>
          <w:spacing w:val="-3"/>
        </w:rPr>
        <w:tab/>
        <w:t>The proposed project will be outlined and approved in relation to the present and prospective service of the applicant in his/her profession and in the Darien School System.  Independent research may be undertaken in consultation with the Review Committee when the research is directly related to the program of the Darien Public Schools.  Included in this category would be (i) curriculum research, including the writing of new courses of study, programmed instructional materials, the development of tapes, recordings, and other materials to be used in classrooms or laboratories, (ii) statistical studies to determine the value of existing or proposed programs of study, (iii) the writing of course material or (iv) other approved research projects designed to enhance the education program.</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ind w:left="1440" w:hanging="1440"/>
        <w:jc w:val="both"/>
        <w:rPr>
          <w:spacing w:val="-3"/>
        </w:rPr>
      </w:pPr>
      <w:r>
        <w:rPr>
          <w:b/>
          <w:spacing w:val="-3"/>
        </w:rPr>
        <w:tab/>
        <w:t>(3)</w:t>
      </w:r>
      <w:r>
        <w:rPr>
          <w:b/>
          <w:spacing w:val="-3"/>
        </w:rPr>
        <w:tab/>
        <w:t>For travel.</w:t>
      </w:r>
      <w:r>
        <w:rPr>
          <w:spacing w:val="-3"/>
        </w:rPr>
        <w:tab/>
        <w:t>A plan, including the proposed itinerary, will be submitted stating the professional objectives which are sought through such travel.</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ind w:left="1440" w:hanging="1440"/>
        <w:jc w:val="both"/>
        <w:rPr>
          <w:spacing w:val="-3"/>
        </w:rPr>
      </w:pPr>
      <w:r>
        <w:rPr>
          <w:b/>
          <w:spacing w:val="-3"/>
        </w:rPr>
        <w:tab/>
        <w:t>(4)</w:t>
      </w:r>
      <w:r>
        <w:rPr>
          <w:b/>
          <w:spacing w:val="-3"/>
        </w:rPr>
        <w:tab/>
        <w:t>For other reasons.</w:t>
      </w:r>
      <w:r>
        <w:rPr>
          <w:spacing w:val="-3"/>
        </w:rPr>
        <w:tab/>
        <w:t>A plan will be submitted in detail which may result in a complete project which can be implemented, upon return, in the Darien Public School System.</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4</w:t>
      </w:r>
      <w:r>
        <w:rPr>
          <w:b/>
          <w:spacing w:val="-3"/>
        </w:rPr>
        <w:t>.</w:t>
      </w:r>
      <w:r>
        <w:rPr>
          <w:b/>
          <w:spacing w:val="-3"/>
        </w:rPr>
        <w:tab/>
      </w:r>
      <w:r>
        <w:rPr>
          <w:b/>
          <w:spacing w:val="-3"/>
        </w:rPr>
        <w:tab/>
      </w:r>
      <w:r>
        <w:rPr>
          <w:b/>
          <w:spacing w:val="-3"/>
          <w:u w:val="single"/>
        </w:rPr>
        <w:t>Review and Approved Procedures</w:t>
      </w:r>
      <w:r>
        <w:rPr>
          <w:b/>
          <w:spacing w:val="-3"/>
        </w:rPr>
        <w:t>.</w:t>
      </w:r>
      <w:r>
        <w:rPr>
          <w:b/>
          <w:spacing w:val="-3"/>
        </w:rPr>
        <w:tab/>
        <w:t>(a)</w:t>
      </w:r>
      <w:r>
        <w:rPr>
          <w:spacing w:val="-3"/>
        </w:rPr>
        <w:tab/>
        <w:t>The Review</w:t>
      </w:r>
    </w:p>
    <w:p w:rsidR="00D630D6" w:rsidRDefault="00D630D6" w:rsidP="00D630D6">
      <w:pPr>
        <w:tabs>
          <w:tab w:val="left" w:pos="-720"/>
        </w:tabs>
        <w:suppressAutoHyphens/>
        <w:jc w:val="both"/>
        <w:rPr>
          <w:spacing w:val="-3"/>
        </w:rPr>
      </w:pPr>
      <w:r>
        <w:rPr>
          <w:spacing w:val="-3"/>
        </w:rPr>
        <w:t>Committee will consist of six members, including:</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ind w:left="1440" w:hanging="1440"/>
        <w:jc w:val="both"/>
        <w:rPr>
          <w:spacing w:val="-3"/>
        </w:rPr>
      </w:pPr>
      <w:r>
        <w:rPr>
          <w:b/>
          <w:spacing w:val="-3"/>
        </w:rPr>
        <w:tab/>
        <w:t>(1)</w:t>
      </w:r>
      <w:r>
        <w:rPr>
          <w:spacing w:val="-3"/>
        </w:rPr>
        <w:t xml:space="preserve"> </w:t>
      </w:r>
      <w:r>
        <w:rPr>
          <w:spacing w:val="-3"/>
        </w:rPr>
        <w:tab/>
        <w:t>Superintendent and/or his/her designee and the President of the Association.</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ind w:left="1440" w:hanging="1440"/>
        <w:jc w:val="both"/>
        <w:rPr>
          <w:spacing w:val="-3"/>
        </w:rPr>
      </w:pPr>
      <w:r>
        <w:rPr>
          <w:b/>
          <w:spacing w:val="-3"/>
        </w:rPr>
        <w:tab/>
        <w:t>(2)</w:t>
      </w:r>
      <w:r>
        <w:rPr>
          <w:spacing w:val="-3"/>
        </w:rPr>
        <w:tab/>
        <w:t>One additional member will be appointed by the Superintendent of Schools.</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 w:val="left" w:pos="1440"/>
        </w:tabs>
        <w:suppressAutoHyphens/>
        <w:ind w:left="1440" w:hanging="1440"/>
        <w:jc w:val="both"/>
        <w:rPr>
          <w:spacing w:val="-3"/>
        </w:rPr>
      </w:pPr>
      <w:r>
        <w:rPr>
          <w:b/>
          <w:spacing w:val="-3"/>
        </w:rPr>
        <w:tab/>
        <w:t>(3)</w:t>
      </w:r>
      <w:r>
        <w:rPr>
          <w:spacing w:val="-3"/>
        </w:rPr>
        <w:tab/>
        <w:t>Three members appointed by the Representative Council of the Association (one each for the elementary, middle</w:t>
      </w:r>
      <w:r>
        <w:rPr>
          <w:b/>
          <w:spacing w:val="-3"/>
        </w:rPr>
        <w:t xml:space="preserve"> </w:t>
      </w:r>
      <w:r>
        <w:rPr>
          <w:spacing w:val="-3"/>
        </w:rPr>
        <w:t>and senior high levels).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(b)</w:t>
      </w:r>
      <w:r>
        <w:rPr>
          <w:spacing w:val="-3"/>
        </w:rPr>
        <w:tab/>
        <w:t>The Review Committee will make an examination of all applications to determine the following:</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 w:val="left" w:pos="1440"/>
        </w:tabs>
        <w:suppressAutoHyphens/>
        <w:ind w:left="2160" w:hanging="2160"/>
        <w:jc w:val="both"/>
        <w:rPr>
          <w:spacing w:val="-3"/>
        </w:rPr>
      </w:pPr>
      <w:r>
        <w:rPr>
          <w:b/>
          <w:spacing w:val="-3"/>
        </w:rPr>
        <w:tab/>
      </w:r>
      <w:r>
        <w:rPr>
          <w:b/>
          <w:spacing w:val="-3"/>
        </w:rPr>
        <w:tab/>
        <w:t>(1)</w:t>
      </w:r>
      <w:r>
        <w:rPr>
          <w:spacing w:val="-3"/>
        </w:rPr>
        <w:tab/>
        <w:t>Does the purpose of the Award meet the requirements as outlined in Section 3 hereof?</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 w:val="left" w:pos="1440"/>
        </w:tabs>
        <w:suppressAutoHyphens/>
        <w:ind w:left="2160" w:hanging="2160"/>
        <w:jc w:val="both"/>
        <w:rPr>
          <w:spacing w:val="-3"/>
        </w:rPr>
      </w:pPr>
      <w:r>
        <w:rPr>
          <w:b/>
          <w:spacing w:val="-3"/>
        </w:rPr>
        <w:tab/>
      </w:r>
      <w:r>
        <w:rPr>
          <w:b/>
          <w:spacing w:val="-3"/>
        </w:rPr>
        <w:tab/>
        <w:t>(2)</w:t>
      </w:r>
      <w:r>
        <w:rPr>
          <w:spacing w:val="-3"/>
        </w:rPr>
        <w:tab/>
        <w:t>Does the merit of the proposal and potential benefit to the Darien School System exist to the degree that it should be taken up before the Board?</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(c)</w:t>
      </w:r>
      <w:r>
        <w:rPr>
          <w:spacing w:val="-3"/>
        </w:rPr>
        <w:tab/>
        <w:t>A formal oral presentation by the applicant must be made upon the request of the Review Committee for the purpose of further clarification of the application.</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(d)</w:t>
      </w:r>
      <w:r>
        <w:rPr>
          <w:spacing w:val="-3"/>
        </w:rPr>
        <w:tab/>
        <w:t>For applications which request leaves of absence of one-half (1/2) of the ensuing normal work year or longer, the Review Committee will make a formal presentation of recommended applications to the Superintendent on or before January 27 annually.  All recommendations of the Review Committee, whether  recommended by the Superintendent or not, will be forwarded by February 3 annually, and the Review Committee may present its views to the Board with respect to all applications at the Board's first February meeting.</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spacing w:val="-3"/>
        </w:rPr>
        <w:tab/>
        <w:t>For applications which request leaves of absence for less than one</w:t>
      </w:r>
      <w:r>
        <w:rPr>
          <w:spacing w:val="-3"/>
        </w:rPr>
        <w:noBreakHyphen/>
        <w:t>half of the ensuing normal work year, or for no leave of absence, the Review Committee will forward applications and recommendations to the Superintendent as soon as practicable after completing review of completed applications.  Such applications will be forwarded by the Superintendent to the Board for consideration as soon as practicable thereafter.</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(e)</w:t>
      </w:r>
      <w:r>
        <w:rPr>
          <w:spacing w:val="-3"/>
        </w:rPr>
        <w:tab/>
        <w:t>The Board may, at its own discretion, approve or reject any request for a Darien Sabbatical Award.  Any rejection will be stated in writing and forwarded to the Review Committee.</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(f)</w:t>
      </w:r>
      <w:r>
        <w:rPr>
          <w:spacing w:val="-3"/>
        </w:rPr>
        <w:tab/>
        <w:t>The applicants for a Darien Sabbatical Award will be notified of the approval or disapproval of their application in writing on or before March 15 annually, if the Award entails a leave of absence of one-half (1/2) of the ensuing normal work year or more, and no later than thirty (30) days prior to the commencement date for the program set forth on the application if the Award entails a leave of less than one</w:t>
      </w:r>
      <w:r>
        <w:rPr>
          <w:spacing w:val="-3"/>
        </w:rPr>
        <w:noBreakHyphen/>
        <w:t>half of a normal work year, or no leave at all.</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(g)</w:t>
      </w:r>
      <w:r>
        <w:rPr>
          <w:spacing w:val="-3"/>
        </w:rPr>
        <w:tab/>
        <w:t>The final determination of the Board will not be subject to grievance or arbitration.</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5</w:t>
      </w:r>
      <w:r>
        <w:rPr>
          <w:b/>
          <w:spacing w:val="-3"/>
        </w:rPr>
        <w:t>.</w:t>
      </w:r>
      <w:r>
        <w:rPr>
          <w:b/>
          <w:spacing w:val="-3"/>
        </w:rPr>
        <w:tab/>
      </w:r>
      <w:r>
        <w:rPr>
          <w:b/>
          <w:spacing w:val="-3"/>
        </w:rPr>
        <w:tab/>
      </w:r>
      <w:r>
        <w:rPr>
          <w:b/>
          <w:spacing w:val="-3"/>
          <w:u w:val="single"/>
        </w:rPr>
        <w:t>Requirements and Status While on Leave</w:t>
      </w:r>
      <w:r>
        <w:rPr>
          <w:b/>
          <w:spacing w:val="-3"/>
        </w:rPr>
        <w:t>.</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(a)</w:t>
      </w:r>
      <w:r>
        <w:rPr>
          <w:spacing w:val="-3"/>
        </w:rPr>
        <w:tab/>
        <w:t>During the time of any leave of absence which is part of the Award, the Teacher will continue in the employ of and be responsible to the Board.</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(b)</w:t>
      </w:r>
      <w:r>
        <w:rPr>
          <w:spacing w:val="-3"/>
        </w:rPr>
        <w:tab/>
        <w:t>A Darien Sabbatical Award, once granted, may not be terminated before the expiration date of the Award program except as agreed upon by the Board and the applicant.</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(c)</w:t>
      </w:r>
      <w:r>
        <w:rPr>
          <w:spacing w:val="-3"/>
        </w:rPr>
        <w:tab/>
        <w:t>During the period of any leave which is part of an Award, the recipient of the Award will be entitled to participate in any other benefits that may be provided for by this Agreement, according to rules and regulations of the Board.</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(d)</w:t>
      </w:r>
      <w:r>
        <w:rPr>
          <w:spacing w:val="-3"/>
        </w:rPr>
        <w:tab/>
        <w:t>The regular sick leave policy will apply to a Teacher on leave of absence pursuant to a Darien Sabbatical Award.  The Superintendent must be notified promptly of accident or illness. The information must be sent within ten (10) days after an accident or the beginning of an illness.  Upon request, evidence of accident or illness must be provided for the Superintendent's consideration.</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(e)</w:t>
      </w:r>
      <w:r>
        <w:rPr>
          <w:spacing w:val="-3"/>
        </w:rPr>
        <w:tab/>
        <w:t>Any leave of absence taken pursuant to a Darien Sabbatical Award will also operate as a leave of absence without pay from all other school activities, unless otherwise agreed upon by the recipient of the Award, the Board and the Review Committee.</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(f)</w:t>
      </w:r>
      <w:r>
        <w:rPr>
          <w:spacing w:val="-3"/>
        </w:rPr>
        <w:tab/>
        <w:t>An Award recipient will immediately request approval from the Board for any substantial changes in the planned program as outlined in the approved application.</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(g)</w:t>
      </w:r>
      <w:r>
        <w:rPr>
          <w:spacing w:val="-3"/>
        </w:rPr>
        <w:tab/>
        <w:t>Remuneration:</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ind w:left="1440" w:hanging="1440"/>
        <w:jc w:val="both"/>
        <w:rPr>
          <w:spacing w:val="-3"/>
        </w:rPr>
      </w:pPr>
      <w:r>
        <w:rPr>
          <w:b/>
          <w:spacing w:val="-3"/>
        </w:rPr>
        <w:tab/>
      </w:r>
      <w:r>
        <w:rPr>
          <w:b/>
          <w:spacing w:val="-3"/>
        </w:rPr>
        <w:tab/>
        <w:t>(1)</w:t>
      </w:r>
      <w:r>
        <w:rPr>
          <w:spacing w:val="-3"/>
        </w:rPr>
        <w:tab/>
        <w:t>A Teacher granted a leave of absence for a period of one</w:t>
      </w:r>
      <w:r>
        <w:rPr>
          <w:spacing w:val="-3"/>
        </w:rPr>
        <w:noBreakHyphen/>
        <w:t>half (1/2) year or less pursuant to a Darien Sabbatical Award will, for the period of the leave, be paid at his/her regular salary rate.  A Teacher granted a leave of absence for a period of more than one</w:t>
      </w:r>
      <w:r>
        <w:rPr>
          <w:spacing w:val="-3"/>
        </w:rPr>
        <w:noBreakHyphen/>
        <w:t>half (1/2) year pursuant to a Darien Sabbatical Award will, for the period of the leave, be paid to a rate equal to three</w:t>
      </w:r>
      <w:r>
        <w:rPr>
          <w:spacing w:val="-3"/>
        </w:rPr>
        <w:noBreakHyphen/>
        <w:t>fourths (3/4) of his/her regular salary rate.</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ind w:left="1440" w:hanging="1440"/>
        <w:jc w:val="both"/>
        <w:rPr>
          <w:spacing w:val="-3"/>
        </w:rPr>
      </w:pPr>
      <w:r>
        <w:rPr>
          <w:b/>
          <w:spacing w:val="-3"/>
        </w:rPr>
        <w:tab/>
      </w:r>
      <w:r>
        <w:rPr>
          <w:b/>
          <w:spacing w:val="-3"/>
        </w:rPr>
        <w:tab/>
        <w:t>(2)</w:t>
      </w:r>
      <w:r>
        <w:rPr>
          <w:spacing w:val="-3"/>
        </w:rPr>
        <w:tab/>
        <w:t>Salary payments to a Teacher on leave pursuant to a Darien Sabbatical Award shall be made in accordance with the provisions set forth in this Agreement for payment of salaries to Teachers who are not on such a leave.  The Teacher on such a leave shall be responsible for keeping the Superintendent informed of his/her address, as well as other changes in his/her status during the period of the leave.</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ind w:left="1440" w:hanging="1440"/>
        <w:jc w:val="both"/>
        <w:rPr>
          <w:spacing w:val="-3"/>
        </w:rPr>
      </w:pPr>
      <w:r>
        <w:rPr>
          <w:b/>
          <w:spacing w:val="-3"/>
        </w:rPr>
        <w:tab/>
      </w:r>
      <w:r>
        <w:rPr>
          <w:b/>
          <w:spacing w:val="-3"/>
        </w:rPr>
        <w:tab/>
        <w:t>(3)</w:t>
      </w:r>
      <w:r>
        <w:rPr>
          <w:spacing w:val="-3"/>
        </w:rPr>
        <w:tab/>
        <w:t>The term of a leave granted pursuant to a Darien Sabbatical Award will not bar a Teacher from receiving a salary increase at the beginning of the next full year of school following his/her return to service as a Teacher in the school system.</w:t>
      </w:r>
    </w:p>
    <w:p w:rsidR="00D630D6" w:rsidRDefault="00D630D6" w:rsidP="00D630D6">
      <w:pPr>
        <w:tabs>
          <w:tab w:val="left" w:pos="-720"/>
        </w:tabs>
        <w:suppressAutoHyphens/>
        <w:jc w:val="both"/>
        <w:rPr>
          <w:b/>
          <w:spacing w:val="-3"/>
        </w:rPr>
      </w:pPr>
    </w:p>
    <w:p w:rsidR="00D630D6" w:rsidRDefault="00D630D6" w:rsidP="00D630D6">
      <w:pPr>
        <w:tabs>
          <w:tab w:val="left" w:pos="-720"/>
          <w:tab w:val="left" w:pos="0"/>
          <w:tab w:val="left" w:pos="720"/>
          <w:tab w:val="left" w:pos="1440"/>
        </w:tabs>
        <w:suppressAutoHyphens/>
        <w:ind w:left="2160" w:hanging="2160"/>
        <w:jc w:val="both"/>
        <w:rPr>
          <w:b/>
          <w:spacing w:val="-3"/>
          <w:u w:val="single"/>
        </w:rPr>
      </w:pPr>
    </w:p>
    <w:p w:rsidR="00D630D6" w:rsidRDefault="00D630D6" w:rsidP="00D630D6">
      <w:pPr>
        <w:tabs>
          <w:tab w:val="left" w:pos="-720"/>
          <w:tab w:val="left" w:pos="0"/>
          <w:tab w:val="left" w:pos="720"/>
          <w:tab w:val="left" w:pos="1440"/>
        </w:tabs>
        <w:suppressAutoHyphens/>
        <w:ind w:left="2160" w:hanging="2160"/>
        <w:jc w:val="both"/>
        <w:rPr>
          <w:b/>
          <w:spacing w:val="-3"/>
          <w:u w:val="single"/>
        </w:rPr>
      </w:pPr>
    </w:p>
    <w:p w:rsidR="00D630D6" w:rsidRDefault="00D630D6" w:rsidP="00D630D6">
      <w:pPr>
        <w:tabs>
          <w:tab w:val="left" w:pos="-720"/>
          <w:tab w:val="left" w:pos="0"/>
          <w:tab w:val="left" w:pos="720"/>
          <w:tab w:val="left" w:pos="1440"/>
        </w:tabs>
        <w:suppressAutoHyphens/>
        <w:ind w:left="2160" w:hanging="2160"/>
        <w:jc w:val="both"/>
        <w:rPr>
          <w:b/>
          <w:spacing w:val="-3"/>
        </w:rPr>
      </w:pPr>
      <w:r>
        <w:rPr>
          <w:b/>
          <w:spacing w:val="-3"/>
          <w:u w:val="single"/>
        </w:rPr>
        <w:t>SECTION 6</w:t>
      </w:r>
      <w:r>
        <w:rPr>
          <w:b/>
          <w:spacing w:val="-3"/>
        </w:rPr>
        <w:t>.</w:t>
      </w:r>
      <w:r>
        <w:rPr>
          <w:b/>
          <w:spacing w:val="-3"/>
        </w:rPr>
        <w:tab/>
      </w:r>
      <w:r>
        <w:rPr>
          <w:b/>
          <w:spacing w:val="-3"/>
        </w:rPr>
        <w:tab/>
      </w:r>
      <w:r>
        <w:rPr>
          <w:b/>
          <w:spacing w:val="-3"/>
          <w:u w:val="single"/>
        </w:rPr>
        <w:t xml:space="preserve">Requirements and Status Upon Returning From a Leave Taken Pursuant to </w:t>
      </w:r>
      <w:smartTag w:uri="urn:schemas-microsoft-com:office:smarttags" w:element="place">
        <w:smartTag w:uri="urn:schemas-microsoft-com:office:smarttags" w:element="City">
          <w:r>
            <w:rPr>
              <w:b/>
              <w:spacing w:val="-3"/>
              <w:u w:val="single"/>
            </w:rPr>
            <w:t>Darien</w:t>
          </w:r>
        </w:smartTag>
      </w:smartTag>
      <w:r>
        <w:rPr>
          <w:b/>
          <w:spacing w:val="-3"/>
          <w:u w:val="single"/>
        </w:rPr>
        <w:t xml:space="preserve"> Sabbatical Award</w:t>
      </w:r>
      <w:r>
        <w:rPr>
          <w:b/>
          <w:spacing w:val="-3"/>
        </w:rPr>
        <w:t>.</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(a)</w:t>
      </w:r>
      <w:r>
        <w:rPr>
          <w:spacing w:val="-3"/>
        </w:rPr>
        <w:tab/>
        <w:t>At the expiration of a leave taken pursuant to a Darien Sabbatical Award, the Teacher will return to the system and be restored to his/her position, or to a position of like nature, status and pay provided that the Teacher remains eligible for reinstatement.</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(b)</w:t>
      </w:r>
      <w:r>
        <w:rPr>
          <w:spacing w:val="-3"/>
        </w:rPr>
        <w:tab/>
        <w:t>Except as provided below, if a Teacher returning from such a leave of one</w:t>
      </w:r>
      <w:r>
        <w:rPr>
          <w:spacing w:val="-3"/>
        </w:rPr>
        <w:noBreakHyphen/>
        <w:t>half (1/2) of a normal school year or longer does not remain with the Darien School System for two (2) full school years immediately following the school year in which the leave was taken, the Teacher will repay the Darien School System all monies received from the Board while on such leave (including insurance premiums paid on his/her behalf, as well as salary) within one (1) year after termination of his/her contract of employment.  Should the Teacher be unable to remain in the System for such two (2) year period because of his or her illness, permanent disability, death, or other such extenuating circumstances as determined by the Board, he/she or his/her estate shall be excused from such repayment obligation.</w:t>
      </w:r>
    </w:p>
    <w:p w:rsidR="00D630D6" w:rsidRDefault="00D630D6" w:rsidP="00D630D6">
      <w:pPr>
        <w:tabs>
          <w:tab w:val="left" w:pos="-720"/>
        </w:tabs>
        <w:suppressAutoHyphens/>
        <w:jc w:val="both"/>
        <w:rPr>
          <w:spacing w:val="-3"/>
        </w:rPr>
      </w:pPr>
    </w:p>
    <w:p w:rsidR="00D630D6" w:rsidRDefault="00D630D6" w:rsidP="00D630D6">
      <w:pPr>
        <w:pStyle w:val="BodyText2"/>
      </w:pPr>
      <w:r>
        <w:tab/>
        <w:t>A Teacher who agrees to accept a Darien Sabbatical Award which entails a leave of absence of one-half (1/2) a normal school year or longer at the request of the Board or the Superintendent will be required to remain in the Darien School System for one (1) full school year immediately following the school year in which the leave was taken, or, in the event he/she does not so remain in the Darien School System, to reimburse the Board as provided for above.  With this exception, all other provisions of the preceding paragraph are applicable to such a Teacher.</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spacing w:val="-3"/>
        </w:rPr>
        <w:tab/>
        <w:t>A Teacher taking a leave for a period less than one-half of the normal work year as part of the Darien Sabbatical Award shall be exempt from the requirements of this Section 6(b).</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spacing w:val="-3"/>
        </w:rPr>
        <w:tab/>
        <w:t>The Teacher accepting a Darien Sabbatical Award will be required to execute a promissory note incorporating the reimbursement provisions set forth herein.</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(c)</w:t>
      </w:r>
      <w:r>
        <w:rPr>
          <w:spacing w:val="-3"/>
        </w:rPr>
        <w:tab/>
        <w:t>A Teacher granted a Darien Sabbatical Award will file a final report with the Superintendent no later than one month (30 days) after the day on which he/she completes the Award program. The Superintendent will make copies available to the Review Committee, if requested.  This report will include the name of the institution(s) attended, materials accumulated and available, and experience gained together with the applicant's appraisal of the professional value of the activities undertaken pursuant to the Award and the manner in which the knowledge and the experience gained may be applied to the benefit of the Darien Public School System.</w:t>
      </w:r>
    </w:p>
    <w:p w:rsidR="00D630D6" w:rsidRDefault="00D630D6" w:rsidP="00D630D6">
      <w:pPr>
        <w:tabs>
          <w:tab w:val="left" w:pos="-720"/>
        </w:tabs>
        <w:suppressAutoHyphens/>
        <w:jc w:val="both"/>
        <w:rPr>
          <w:spacing w:val="-3"/>
        </w:rPr>
      </w:pPr>
    </w:p>
    <w:p w:rsidR="00D630D6" w:rsidRDefault="00D630D6" w:rsidP="00D630D6">
      <w:pPr>
        <w:keepNext/>
        <w:tabs>
          <w:tab w:val="center" w:pos="4680"/>
        </w:tabs>
        <w:suppressAutoHyphens/>
        <w:jc w:val="center"/>
        <w:rPr>
          <w:b/>
          <w:spacing w:val="-3"/>
        </w:rPr>
      </w:pPr>
      <w:r>
        <w:rPr>
          <w:b/>
          <w:spacing w:val="-3"/>
        </w:rPr>
        <w:t>ARTICLE XII</w:t>
      </w:r>
    </w:p>
    <w:p w:rsidR="00D630D6" w:rsidRDefault="00D630D6" w:rsidP="00D630D6">
      <w:pPr>
        <w:keepNext/>
        <w:tabs>
          <w:tab w:val="center" w:pos="4680"/>
        </w:tabs>
        <w:suppressAutoHyphens/>
        <w:jc w:val="center"/>
        <w:rPr>
          <w:b/>
          <w:spacing w:val="-3"/>
        </w:rPr>
      </w:pPr>
      <w:r>
        <w:rPr>
          <w:b/>
          <w:spacing w:val="-3"/>
          <w:u w:val="single"/>
        </w:rPr>
        <w:t>EMPLOYMENT OF SUBSTITUTE TEACHERS</w:t>
      </w:r>
    </w:p>
    <w:p w:rsidR="00D630D6" w:rsidRDefault="00D630D6" w:rsidP="00D630D6">
      <w:pPr>
        <w:keepNext/>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1</w:t>
      </w:r>
      <w:r>
        <w:rPr>
          <w:b/>
          <w:spacing w:val="-3"/>
        </w:rPr>
        <w:t>.</w:t>
      </w:r>
      <w:r>
        <w:rPr>
          <w:spacing w:val="-3"/>
        </w:rPr>
        <w:tab/>
      </w:r>
      <w:r>
        <w:rPr>
          <w:spacing w:val="-3"/>
        </w:rPr>
        <w:tab/>
        <w:t>It is the Board's policy to employ substitute teachers whenever a Teacher is absent for a half-day (1/2) or longer. Such substitutes will normally be persons competent in the area(s) for which the regular Teacher is responsible.  To provide for situations when persons with the appropriate competencies are unobtainable, arrangements will be made in advance to enable other substitutes to supervise the classes.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2</w:t>
      </w:r>
      <w:r>
        <w:rPr>
          <w:b/>
          <w:spacing w:val="-3"/>
        </w:rPr>
        <w:t>.</w:t>
      </w:r>
      <w:r>
        <w:rPr>
          <w:spacing w:val="-3"/>
        </w:rPr>
        <w:tab/>
      </w:r>
      <w:r>
        <w:rPr>
          <w:spacing w:val="-3"/>
        </w:rPr>
        <w:tab/>
        <w:t>It is the responsibility of the Teacher, when a substitute is needed, to notify the person designated by the administration to obtain substitutes for that school or department.</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3</w:t>
      </w:r>
      <w:r>
        <w:rPr>
          <w:b/>
          <w:spacing w:val="-3"/>
        </w:rPr>
        <w:t>.</w:t>
      </w:r>
      <w:r>
        <w:rPr>
          <w:spacing w:val="-3"/>
        </w:rPr>
        <w:tab/>
      </w:r>
      <w:r>
        <w:rPr>
          <w:spacing w:val="-3"/>
        </w:rPr>
        <w:tab/>
        <w:t>It is recognized that emergency situations may arise when it may not be feasible to carry out the policy set forth in Section 1 above.  In such cases, it is expected that fellow Teachers will offer their help as a part of their professional responsibilities.</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4</w:t>
      </w:r>
      <w:r>
        <w:rPr>
          <w:b/>
          <w:spacing w:val="-3"/>
        </w:rPr>
        <w:t>.</w:t>
      </w:r>
      <w:r>
        <w:rPr>
          <w:spacing w:val="-3"/>
        </w:rPr>
        <w:tab/>
      </w:r>
      <w:r>
        <w:rPr>
          <w:spacing w:val="-3"/>
        </w:rPr>
        <w:tab/>
        <w:t>A substitute possessing an appropriate state certificate, dated previous to the opening of school for the year in which his or her services are retained, who is retained by the Board for a period which exceeds fifty (50) consecutive normal work days in the same position in the Teachers' bargaining unit will, effective as of the fifty</w:t>
      </w:r>
      <w:r>
        <w:rPr>
          <w:spacing w:val="-3"/>
        </w:rPr>
        <w:noBreakHyphen/>
        <w:t xml:space="preserve">first (51st) consecutive normal work day in such position, be covered by the provisions of the Agreement set forth below and be compensated at a salary level determined in accordance with Article </w:t>
      </w:r>
      <w:smartTag w:uri="urn:schemas-microsoft-com:office:smarttags" w:element="stockticker">
        <w:r>
          <w:rPr>
            <w:spacing w:val="-3"/>
          </w:rPr>
          <w:t>III</w:t>
        </w:r>
      </w:smartTag>
      <w:r>
        <w:rPr>
          <w:spacing w:val="-3"/>
        </w:rPr>
        <w:t>, Section 2, but need not be compensated at a salary level higher than BA Level 5.  Such substitutes will not be covered by any other provisions of this Agreement.</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ind w:left="1440" w:hanging="1440"/>
        <w:jc w:val="both"/>
        <w:rPr>
          <w:spacing w:val="-3"/>
        </w:rPr>
      </w:pPr>
      <w:r>
        <w:rPr>
          <w:b/>
          <w:spacing w:val="-3"/>
        </w:rPr>
        <w:tab/>
        <w:t>(1)</w:t>
      </w:r>
      <w:r>
        <w:rPr>
          <w:spacing w:val="-3"/>
        </w:rPr>
        <w:tab/>
        <w:t xml:space="preserve">Article VI, Section 1, Sick Leave (excluding extended sick leave) on a </w:t>
      </w:r>
      <w:r>
        <w:rPr>
          <w:i/>
          <w:spacing w:val="-3"/>
        </w:rPr>
        <w:t>pro rata</w:t>
      </w:r>
      <w:r>
        <w:rPr>
          <w:spacing w:val="-3"/>
        </w:rPr>
        <w:t xml:space="preserve"> basis, but only if the regular Teacher whom the substitute is replacing is not being paid;</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ind w:left="1440" w:hanging="1440"/>
        <w:jc w:val="both"/>
        <w:rPr>
          <w:spacing w:val="-3"/>
        </w:rPr>
      </w:pPr>
      <w:r>
        <w:rPr>
          <w:b/>
          <w:spacing w:val="-3"/>
        </w:rPr>
        <w:tab/>
        <w:t>(2)</w:t>
      </w:r>
      <w:r>
        <w:rPr>
          <w:spacing w:val="-3"/>
        </w:rPr>
        <w:tab/>
        <w:t>Article XVI, Dues Deduction and Service Fee Deduction;</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ind w:left="1440" w:hanging="1440"/>
        <w:jc w:val="both"/>
        <w:rPr>
          <w:spacing w:val="-3"/>
        </w:rPr>
      </w:pPr>
      <w:r>
        <w:rPr>
          <w:b/>
          <w:spacing w:val="-3"/>
        </w:rPr>
        <w:tab/>
        <w:t>(3)</w:t>
      </w:r>
      <w:r>
        <w:rPr>
          <w:spacing w:val="-3"/>
        </w:rPr>
        <w:tab/>
        <w:t>Article XVIII, Work Continuity;</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ind w:left="1440" w:hanging="1440"/>
        <w:jc w:val="both"/>
        <w:rPr>
          <w:spacing w:val="-3"/>
        </w:rPr>
      </w:pPr>
      <w:r>
        <w:rPr>
          <w:b/>
          <w:spacing w:val="-3"/>
        </w:rPr>
        <w:tab/>
        <w:t>(4)</w:t>
      </w:r>
      <w:r>
        <w:rPr>
          <w:spacing w:val="-3"/>
        </w:rPr>
        <w:tab/>
        <w:t>Article XVII, Grievance Procedure, but only insofar as the substitute is expressly covered by this Agreement, as set forth herein.</w:t>
      </w:r>
    </w:p>
    <w:p w:rsidR="00D630D6" w:rsidRDefault="00D630D6" w:rsidP="00D630D6">
      <w:pPr>
        <w:tabs>
          <w:tab w:val="left" w:pos="-720"/>
        </w:tabs>
        <w:suppressAutoHyphens/>
        <w:jc w:val="both"/>
        <w:rPr>
          <w:spacing w:val="-3"/>
        </w:rPr>
      </w:pPr>
    </w:p>
    <w:p w:rsidR="00D630D6" w:rsidRDefault="00D630D6" w:rsidP="00D630D6">
      <w:pPr>
        <w:pStyle w:val="BodyText2"/>
      </w:pPr>
      <w:r>
        <w:tab/>
        <w:t>Each period of substitute service will be treated separately and non-cumulatively.</w:t>
      </w:r>
    </w:p>
    <w:p w:rsidR="00D630D6" w:rsidRDefault="00D630D6" w:rsidP="00D630D6">
      <w:pPr>
        <w:tabs>
          <w:tab w:val="left" w:pos="-720"/>
        </w:tabs>
        <w:suppressAutoHyphens/>
        <w:jc w:val="both"/>
        <w:rPr>
          <w:b/>
          <w:spacing w:val="-3"/>
        </w:rPr>
      </w:pPr>
    </w:p>
    <w:p w:rsidR="00D630D6" w:rsidRDefault="00D630D6" w:rsidP="00D630D6">
      <w:pPr>
        <w:keepNext/>
        <w:tabs>
          <w:tab w:val="center" w:pos="4680"/>
        </w:tabs>
        <w:suppressAutoHyphens/>
        <w:jc w:val="center"/>
        <w:rPr>
          <w:b/>
          <w:spacing w:val="-3"/>
        </w:rPr>
      </w:pPr>
      <w:r>
        <w:rPr>
          <w:b/>
          <w:spacing w:val="-3"/>
        </w:rPr>
        <w:t>ARTICLE XIII</w:t>
      </w:r>
    </w:p>
    <w:p w:rsidR="00D630D6" w:rsidRDefault="00D630D6" w:rsidP="00D630D6">
      <w:pPr>
        <w:keepNext/>
        <w:tabs>
          <w:tab w:val="center" w:pos="4680"/>
        </w:tabs>
        <w:suppressAutoHyphens/>
        <w:jc w:val="center"/>
        <w:rPr>
          <w:b/>
          <w:spacing w:val="-3"/>
        </w:rPr>
      </w:pPr>
      <w:r>
        <w:rPr>
          <w:b/>
          <w:spacing w:val="-3"/>
          <w:u w:val="single"/>
        </w:rPr>
        <w:t>SCHOOL MEETINGS</w:t>
      </w:r>
    </w:p>
    <w:p w:rsidR="00D630D6" w:rsidRDefault="00D630D6" w:rsidP="00D630D6">
      <w:pPr>
        <w:keepNext/>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1</w:t>
      </w:r>
      <w:r>
        <w:rPr>
          <w:b/>
          <w:spacing w:val="-3"/>
        </w:rPr>
        <w:t>.</w:t>
      </w:r>
      <w:r>
        <w:rPr>
          <w:b/>
          <w:spacing w:val="-3"/>
        </w:rPr>
        <w:tab/>
      </w:r>
      <w:r>
        <w:rPr>
          <w:spacing w:val="-3"/>
        </w:rPr>
        <w:tab/>
        <w:t>Attendance at any meeting which takes place during the work year on a weekend, holiday or regularly scheduled vacation will be voluntary.</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2</w:t>
      </w:r>
      <w:r>
        <w:rPr>
          <w:b/>
          <w:spacing w:val="-3"/>
        </w:rPr>
        <w:t>.</w:t>
      </w:r>
      <w:r>
        <w:rPr>
          <w:spacing w:val="-3"/>
        </w:rPr>
        <w:tab/>
      </w:r>
      <w:r>
        <w:rPr>
          <w:spacing w:val="-3"/>
        </w:rPr>
        <w:tab/>
        <w:t>Teachers may be required to attend staff or department meetings outside the regularly scheduled work day up to one and one-half (1½) hours two (2) days each month or the equivalent of three (3) hours per month.</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3</w:t>
      </w:r>
      <w:r>
        <w:rPr>
          <w:b/>
          <w:spacing w:val="-3"/>
        </w:rPr>
        <w:t>.</w:t>
      </w:r>
      <w:r>
        <w:rPr>
          <w:spacing w:val="-3"/>
        </w:rPr>
        <w:tab/>
      </w:r>
      <w:r>
        <w:rPr>
          <w:spacing w:val="-3"/>
        </w:rPr>
        <w:tab/>
        <w:t>Attendance at evening functions other than the fall open house and the spring open house, is encouraged but will be voluntary.</w:t>
      </w:r>
    </w:p>
    <w:p w:rsidR="00D630D6" w:rsidRDefault="00D630D6" w:rsidP="00D630D6">
      <w:pPr>
        <w:tabs>
          <w:tab w:val="left" w:pos="-720"/>
        </w:tabs>
        <w:suppressAutoHyphens/>
        <w:jc w:val="both"/>
        <w:rPr>
          <w:b/>
          <w:spacing w:val="-3"/>
        </w:rPr>
      </w:pPr>
    </w:p>
    <w:p w:rsidR="00D630D6" w:rsidRDefault="00D630D6" w:rsidP="00D630D6">
      <w:pPr>
        <w:keepNext/>
        <w:tabs>
          <w:tab w:val="center" w:pos="4680"/>
        </w:tabs>
        <w:suppressAutoHyphens/>
        <w:jc w:val="center"/>
        <w:rPr>
          <w:b/>
          <w:spacing w:val="-3"/>
        </w:rPr>
      </w:pPr>
      <w:r>
        <w:rPr>
          <w:b/>
          <w:spacing w:val="-3"/>
        </w:rPr>
        <w:t>ARTICLE XIV</w:t>
      </w:r>
    </w:p>
    <w:p w:rsidR="00D630D6" w:rsidRDefault="00D630D6" w:rsidP="00D630D6">
      <w:pPr>
        <w:keepNext/>
        <w:tabs>
          <w:tab w:val="center" w:pos="4680"/>
        </w:tabs>
        <w:suppressAutoHyphens/>
        <w:jc w:val="center"/>
        <w:rPr>
          <w:b/>
          <w:spacing w:val="-3"/>
        </w:rPr>
      </w:pPr>
      <w:r>
        <w:rPr>
          <w:b/>
          <w:spacing w:val="-3"/>
          <w:u w:val="single"/>
        </w:rPr>
        <w:t>MISCELLANEOUS</w:t>
      </w:r>
    </w:p>
    <w:p w:rsidR="00D630D6" w:rsidRDefault="00D630D6" w:rsidP="00D630D6">
      <w:pPr>
        <w:keepNext/>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1</w:t>
      </w:r>
      <w:r>
        <w:rPr>
          <w:b/>
          <w:spacing w:val="-3"/>
        </w:rPr>
        <w:t>.</w:t>
      </w:r>
      <w:r>
        <w:rPr>
          <w:b/>
          <w:spacing w:val="-3"/>
        </w:rPr>
        <w:tab/>
      </w:r>
      <w:r>
        <w:rPr>
          <w:spacing w:val="-3"/>
        </w:rPr>
        <w:tab/>
        <w:t>An administrator or supervisor will not use the public address or audio system for the purpose of monitoring or observing a Teacher's work performance.</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2</w:t>
      </w:r>
      <w:r>
        <w:rPr>
          <w:b/>
          <w:spacing w:val="-3"/>
        </w:rPr>
        <w:t>.</w:t>
      </w:r>
      <w:r>
        <w:rPr>
          <w:spacing w:val="-3"/>
        </w:rPr>
        <w:tab/>
      </w:r>
      <w:r>
        <w:rPr>
          <w:spacing w:val="-3"/>
        </w:rPr>
        <w:tab/>
        <w:t>A Teacher may request a copy of his/her evaluation report or reports prepared by his/her immediate supervisor, and may discuss such report or reports with his/her immediate supervisor. Such request will be made to his/her immediate supervisor.  Such copy will be given to the Teacher as soon as practicable following the request.</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3</w:t>
      </w:r>
      <w:r>
        <w:rPr>
          <w:b/>
          <w:spacing w:val="-3"/>
        </w:rPr>
        <w:t>.</w:t>
      </w:r>
      <w:r>
        <w:rPr>
          <w:spacing w:val="-3"/>
        </w:rPr>
        <w:tab/>
      </w:r>
      <w:r>
        <w:rPr>
          <w:spacing w:val="-3"/>
        </w:rPr>
        <w:tab/>
        <w:t>A Teacher may request to review the supervisory records or reports of competence, personal character and efficiency contained in his/her personnel file with reference to the evaluation of his/her performance as a Teacher.  The request must be made to the Superintendent or his/her designee.  Such review will be permitted as soon as practicable following receipt of the request.  The Teacher may submit a written comment with respect to any such material contained in his/her personnel file and, upon the Teacher's request, such comment will be attached to the file copy of the material.</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4</w:t>
      </w:r>
      <w:r>
        <w:rPr>
          <w:b/>
          <w:spacing w:val="-3"/>
        </w:rPr>
        <w:t>.</w:t>
      </w:r>
      <w:r>
        <w:rPr>
          <w:b/>
          <w:spacing w:val="-3"/>
        </w:rPr>
        <w:tab/>
      </w:r>
      <w:r>
        <w:rPr>
          <w:b/>
          <w:spacing w:val="-3"/>
        </w:rPr>
        <w:tab/>
      </w:r>
      <w:r>
        <w:rPr>
          <w:b/>
          <w:spacing w:val="-3"/>
          <w:u w:val="single"/>
        </w:rPr>
        <w:t>Resignations</w:t>
      </w:r>
      <w:r>
        <w:rPr>
          <w:b/>
          <w:spacing w:val="-3"/>
        </w:rPr>
        <w:t>.</w:t>
      </w:r>
      <w:r>
        <w:rPr>
          <w:spacing w:val="-3"/>
        </w:rPr>
        <w:tab/>
        <w:t>Teachers resigning their employment must give the Superintendent as much advance notice as possible. Such notice shall be in writing and shall be delivered at least 30 days in advance of the actual resignation date.  This 30 day advance notice requirement may be waived with prior approval of the Superintendent.</w:t>
      </w:r>
    </w:p>
    <w:p w:rsidR="00D630D6" w:rsidRDefault="00D630D6" w:rsidP="00D630D6">
      <w:pPr>
        <w:tabs>
          <w:tab w:val="left" w:pos="-720"/>
        </w:tabs>
        <w:suppressAutoHyphens/>
        <w:jc w:val="both"/>
        <w:rPr>
          <w:b/>
          <w:spacing w:val="-3"/>
        </w:rPr>
      </w:pPr>
    </w:p>
    <w:p w:rsidR="00D630D6" w:rsidRPr="00E4096D" w:rsidRDefault="00D630D6" w:rsidP="00D630D6">
      <w:pPr>
        <w:tabs>
          <w:tab w:val="left" w:pos="-720"/>
        </w:tabs>
        <w:suppressAutoHyphens/>
        <w:jc w:val="both"/>
        <w:rPr>
          <w:szCs w:val="24"/>
        </w:rPr>
      </w:pPr>
      <w:r w:rsidRPr="00501791">
        <w:rPr>
          <w:b/>
          <w:i/>
          <w:spacing w:val="-3"/>
          <w:u w:val="single"/>
        </w:rPr>
        <w:t>SECTION 5</w:t>
      </w:r>
      <w:r w:rsidRPr="00501791">
        <w:rPr>
          <w:b/>
          <w:i/>
          <w:spacing w:val="-3"/>
        </w:rPr>
        <w:t>.</w:t>
      </w:r>
      <w:r w:rsidRPr="00501791">
        <w:rPr>
          <w:b/>
          <w:i/>
          <w:spacing w:val="-3"/>
        </w:rPr>
        <w:tab/>
      </w:r>
      <w:r w:rsidRPr="00501791">
        <w:rPr>
          <w:b/>
          <w:i/>
        </w:rPr>
        <w:t xml:space="preserve">    </w:t>
      </w:r>
      <w:r w:rsidRPr="00E4096D">
        <w:rPr>
          <w:szCs w:val="24"/>
        </w:rPr>
        <w:t>The Board will establish a Section 457 Account plan based on the CASBO model and will permit teachers to participate in this plan at their own cost.</w:t>
      </w:r>
    </w:p>
    <w:p w:rsidR="00D630D6" w:rsidRDefault="00D630D6" w:rsidP="00D630D6">
      <w:pPr>
        <w:tabs>
          <w:tab w:val="left" w:pos="-720"/>
        </w:tabs>
        <w:suppressAutoHyphens/>
        <w:jc w:val="both"/>
        <w:rPr>
          <w:b/>
        </w:rPr>
      </w:pPr>
    </w:p>
    <w:p w:rsidR="00D630D6" w:rsidRPr="00E4096D" w:rsidRDefault="00D630D6" w:rsidP="00D630D6">
      <w:pPr>
        <w:rPr>
          <w:rFonts w:cs="CG Times"/>
          <w:szCs w:val="24"/>
        </w:rPr>
      </w:pPr>
      <w:r>
        <w:rPr>
          <w:b/>
          <w:spacing w:val="-3"/>
          <w:u w:val="single"/>
        </w:rPr>
        <w:t>SECTION 6</w:t>
      </w:r>
      <w:r>
        <w:rPr>
          <w:b/>
          <w:spacing w:val="-3"/>
        </w:rPr>
        <w:t>.</w:t>
      </w:r>
      <w:r>
        <w:rPr>
          <w:b/>
          <w:spacing w:val="-3"/>
        </w:rPr>
        <w:tab/>
      </w:r>
      <w:r>
        <w:rPr>
          <w:rFonts w:cs="CG Times"/>
          <w:szCs w:val="24"/>
        </w:rPr>
        <w:tab/>
      </w:r>
      <w:r w:rsidRPr="005A69AB">
        <w:rPr>
          <w:rFonts w:cs="CG Times"/>
          <w:b/>
          <w:i/>
          <w:szCs w:val="24"/>
          <w:u w:val="single"/>
        </w:rPr>
        <w:t>Tuition Reimbursement.</w:t>
      </w:r>
      <w:r>
        <w:rPr>
          <w:rFonts w:cs="CG Times"/>
          <w:szCs w:val="24"/>
        </w:rPr>
        <w:t xml:space="preserve">     </w:t>
      </w:r>
      <w:r w:rsidRPr="00E4096D">
        <w:rPr>
          <w:rFonts w:cs="CG Times"/>
          <w:szCs w:val="24"/>
        </w:rPr>
        <w:t xml:space="preserve">The Board shall establish a fund of </w:t>
      </w:r>
      <w:r w:rsidRPr="006E5B8E">
        <w:rPr>
          <w:rFonts w:cs="CG Times"/>
          <w:szCs w:val="24"/>
        </w:rPr>
        <w:t>$30,000</w:t>
      </w:r>
      <w:r>
        <w:rPr>
          <w:rFonts w:cs="CG Times"/>
          <w:b/>
          <w:i/>
          <w:szCs w:val="24"/>
        </w:rPr>
        <w:t xml:space="preserve"> </w:t>
      </w:r>
      <w:r w:rsidRPr="00E4096D">
        <w:rPr>
          <w:rFonts w:cs="CG Times"/>
          <w:szCs w:val="24"/>
        </w:rPr>
        <w:t>for the purpose of reimbursing teachers who hold an MA degree or above for the cost of college/university courses in the following manner:</w:t>
      </w:r>
    </w:p>
    <w:p w:rsidR="00D630D6" w:rsidRPr="00247421" w:rsidRDefault="00D630D6" w:rsidP="00D630D6">
      <w:pPr>
        <w:ind w:left="2160" w:hanging="2160"/>
        <w:rPr>
          <w:rFonts w:cs="CG Times"/>
          <w:b/>
          <w:i/>
          <w:szCs w:val="24"/>
        </w:rPr>
      </w:pPr>
    </w:p>
    <w:p w:rsidR="00D630D6" w:rsidRPr="00E4096D" w:rsidRDefault="00D630D6" w:rsidP="00D630D6">
      <w:pPr>
        <w:ind w:left="1440" w:hanging="720"/>
        <w:rPr>
          <w:rFonts w:cs="CG Times"/>
          <w:szCs w:val="24"/>
        </w:rPr>
      </w:pPr>
      <w:r w:rsidRPr="00247421">
        <w:rPr>
          <w:rFonts w:cs="CG Times"/>
          <w:b/>
          <w:i/>
          <w:szCs w:val="24"/>
        </w:rPr>
        <w:t>(a)</w:t>
      </w:r>
      <w:r w:rsidRPr="00247421">
        <w:rPr>
          <w:rFonts w:cs="CG Times"/>
          <w:b/>
          <w:i/>
          <w:szCs w:val="24"/>
        </w:rPr>
        <w:tab/>
      </w:r>
      <w:r w:rsidRPr="00E4096D">
        <w:rPr>
          <w:rFonts w:cs="CG Times"/>
          <w:szCs w:val="24"/>
        </w:rPr>
        <w:t>The course must relate to his/her present teaching assignment or must be for an additional endorsement to a professional certificate directly related to the teacher’s assignment.</w:t>
      </w:r>
    </w:p>
    <w:p w:rsidR="00D630D6" w:rsidRPr="00247421" w:rsidRDefault="00D630D6" w:rsidP="00D630D6">
      <w:pPr>
        <w:ind w:left="1440" w:hanging="720"/>
        <w:rPr>
          <w:rFonts w:cs="CG Times"/>
          <w:b/>
          <w:i/>
          <w:szCs w:val="24"/>
        </w:rPr>
      </w:pPr>
    </w:p>
    <w:p w:rsidR="00D630D6" w:rsidRPr="00E4096D" w:rsidRDefault="00D630D6" w:rsidP="00D630D6">
      <w:pPr>
        <w:ind w:left="1440" w:hanging="720"/>
        <w:rPr>
          <w:rFonts w:cs="CG Times"/>
          <w:szCs w:val="24"/>
        </w:rPr>
      </w:pPr>
      <w:r w:rsidRPr="00247421">
        <w:rPr>
          <w:rFonts w:cs="CG Times"/>
          <w:b/>
          <w:i/>
          <w:szCs w:val="24"/>
        </w:rPr>
        <w:t>(b)</w:t>
      </w:r>
      <w:r w:rsidRPr="00247421">
        <w:rPr>
          <w:rFonts w:cs="CG Times"/>
          <w:b/>
          <w:i/>
          <w:szCs w:val="24"/>
        </w:rPr>
        <w:tab/>
      </w:r>
      <w:r w:rsidRPr="00E4096D">
        <w:rPr>
          <w:rFonts w:cs="CG Times"/>
          <w:szCs w:val="24"/>
        </w:rPr>
        <w:t>The course must be approved in advance by the Superintendent.  At the time of approval, the Superintendent shall notify the teacher whether funds remain available for reimbursement.</w:t>
      </w:r>
    </w:p>
    <w:p w:rsidR="00D630D6" w:rsidRPr="00247421" w:rsidRDefault="00D630D6" w:rsidP="00D630D6">
      <w:pPr>
        <w:ind w:left="1440" w:hanging="720"/>
        <w:rPr>
          <w:rFonts w:cs="CG Times"/>
          <w:b/>
          <w:i/>
          <w:szCs w:val="24"/>
        </w:rPr>
      </w:pPr>
    </w:p>
    <w:p w:rsidR="00D630D6" w:rsidRPr="00247421" w:rsidRDefault="00D630D6" w:rsidP="00D630D6">
      <w:pPr>
        <w:ind w:left="1440" w:hanging="720"/>
        <w:rPr>
          <w:rFonts w:cs="CG Times"/>
          <w:b/>
          <w:i/>
          <w:szCs w:val="24"/>
        </w:rPr>
      </w:pPr>
      <w:r w:rsidRPr="00247421">
        <w:rPr>
          <w:rFonts w:cs="CG Times"/>
          <w:b/>
          <w:i/>
          <w:szCs w:val="24"/>
        </w:rPr>
        <w:t>(c)</w:t>
      </w:r>
      <w:r w:rsidRPr="00247421">
        <w:rPr>
          <w:rFonts w:cs="CG Times"/>
          <w:b/>
          <w:i/>
          <w:szCs w:val="24"/>
        </w:rPr>
        <w:tab/>
      </w:r>
      <w:r w:rsidRPr="00E4096D">
        <w:rPr>
          <w:rFonts w:cs="CG Times"/>
          <w:szCs w:val="24"/>
        </w:rPr>
        <w:t>It must be a graduate level course at an accredited college or university and cannot be a correspondence or internet course.</w:t>
      </w:r>
    </w:p>
    <w:p w:rsidR="00D630D6" w:rsidRPr="00247421" w:rsidRDefault="00D630D6" w:rsidP="00D630D6">
      <w:pPr>
        <w:ind w:left="1440" w:hanging="720"/>
        <w:rPr>
          <w:rFonts w:cs="CG Times"/>
          <w:b/>
          <w:i/>
          <w:szCs w:val="24"/>
        </w:rPr>
      </w:pPr>
    </w:p>
    <w:p w:rsidR="00D630D6" w:rsidRPr="00E4096D" w:rsidRDefault="00D630D6" w:rsidP="00D630D6">
      <w:pPr>
        <w:ind w:left="1440" w:hanging="720"/>
        <w:rPr>
          <w:rFonts w:cs="CG Times"/>
          <w:szCs w:val="24"/>
        </w:rPr>
      </w:pPr>
      <w:r w:rsidRPr="00247421">
        <w:rPr>
          <w:rFonts w:cs="CG Times"/>
          <w:b/>
          <w:i/>
          <w:szCs w:val="24"/>
        </w:rPr>
        <w:t>(d)</w:t>
      </w:r>
      <w:r w:rsidRPr="00247421">
        <w:rPr>
          <w:rFonts w:cs="CG Times"/>
          <w:b/>
          <w:i/>
          <w:szCs w:val="24"/>
        </w:rPr>
        <w:tab/>
      </w:r>
      <w:r w:rsidRPr="00E4096D">
        <w:rPr>
          <w:rFonts w:cs="CG Times"/>
          <w:szCs w:val="24"/>
        </w:rPr>
        <w:t>Proof of successful completion of the course, a grade of B or better, must be submitted to the school district.</w:t>
      </w:r>
    </w:p>
    <w:p w:rsidR="00D630D6" w:rsidRPr="00247421" w:rsidRDefault="00D630D6" w:rsidP="00D630D6">
      <w:pPr>
        <w:ind w:left="1440" w:hanging="720"/>
        <w:rPr>
          <w:rFonts w:cs="CG Times"/>
          <w:b/>
          <w:i/>
          <w:szCs w:val="24"/>
        </w:rPr>
      </w:pPr>
    </w:p>
    <w:p w:rsidR="00D630D6" w:rsidRPr="00E4096D" w:rsidRDefault="00D630D6" w:rsidP="00D630D6">
      <w:pPr>
        <w:ind w:left="1440" w:hanging="720"/>
        <w:rPr>
          <w:rFonts w:cs="CG Times"/>
          <w:szCs w:val="24"/>
        </w:rPr>
      </w:pPr>
      <w:r w:rsidRPr="00247421">
        <w:rPr>
          <w:rFonts w:cs="CG Times"/>
          <w:b/>
          <w:i/>
          <w:szCs w:val="24"/>
        </w:rPr>
        <w:t>(e)</w:t>
      </w:r>
      <w:r w:rsidRPr="00247421">
        <w:rPr>
          <w:rFonts w:cs="CG Times"/>
          <w:b/>
          <w:i/>
          <w:szCs w:val="24"/>
        </w:rPr>
        <w:tab/>
      </w:r>
      <w:r w:rsidRPr="00E4096D">
        <w:rPr>
          <w:rFonts w:cs="CG Times"/>
          <w:szCs w:val="24"/>
        </w:rPr>
        <w:t xml:space="preserve">When the foregoing conditions are met, such teachers shall be reimbursed </w:t>
      </w:r>
      <w:r w:rsidRPr="006E5B8E">
        <w:rPr>
          <w:rFonts w:cs="CG Times"/>
          <w:szCs w:val="24"/>
        </w:rPr>
        <w:t>$150</w:t>
      </w:r>
      <w:r>
        <w:rPr>
          <w:rFonts w:cs="CG Times"/>
          <w:b/>
          <w:i/>
          <w:szCs w:val="24"/>
        </w:rPr>
        <w:t xml:space="preserve"> </w:t>
      </w:r>
      <w:r w:rsidRPr="00E4096D">
        <w:rPr>
          <w:rFonts w:cs="CG Times"/>
          <w:szCs w:val="24"/>
        </w:rPr>
        <w:t>per credit hour or the actual cost of the course, whichever is less.</w:t>
      </w:r>
    </w:p>
    <w:p w:rsidR="00D630D6" w:rsidRPr="00247421" w:rsidRDefault="00D630D6" w:rsidP="00D630D6">
      <w:pPr>
        <w:ind w:left="1440" w:hanging="720"/>
        <w:rPr>
          <w:rFonts w:cs="CG Times"/>
          <w:b/>
          <w:i/>
          <w:szCs w:val="24"/>
        </w:rPr>
      </w:pPr>
    </w:p>
    <w:p w:rsidR="00D630D6" w:rsidRDefault="00D630D6" w:rsidP="00D630D6">
      <w:pPr>
        <w:numPr>
          <w:ilvl w:val="0"/>
          <w:numId w:val="7"/>
        </w:numPr>
        <w:rPr>
          <w:rFonts w:cs="CG Times"/>
          <w:szCs w:val="24"/>
        </w:rPr>
      </w:pPr>
      <w:r w:rsidRPr="0085338F">
        <w:rPr>
          <w:rFonts w:cs="CG Times"/>
          <w:szCs w:val="24"/>
        </w:rPr>
        <w:t>No more than one (1) course of up to three (3) credits per year per teacher can be submitted for reimbursement.</w:t>
      </w:r>
    </w:p>
    <w:p w:rsidR="00D630D6" w:rsidRPr="0085338F" w:rsidRDefault="00D630D6" w:rsidP="00D630D6">
      <w:pPr>
        <w:numPr>
          <w:ilvl w:val="0"/>
          <w:numId w:val="7"/>
        </w:numPr>
        <w:rPr>
          <w:rFonts w:cs="CG Times"/>
          <w:szCs w:val="24"/>
        </w:rPr>
      </w:pPr>
    </w:p>
    <w:p w:rsidR="00D630D6" w:rsidRDefault="00D630D6" w:rsidP="00D630D6">
      <w:pPr>
        <w:tabs>
          <w:tab w:val="left" w:pos="-720"/>
        </w:tabs>
        <w:suppressAutoHyphens/>
        <w:jc w:val="both"/>
        <w:rPr>
          <w:b/>
          <w:spacing w:val="-3"/>
        </w:rPr>
      </w:pPr>
    </w:p>
    <w:p w:rsidR="00D630D6" w:rsidRPr="00E4096D" w:rsidRDefault="00D630D6" w:rsidP="00D630D6">
      <w:pPr>
        <w:tabs>
          <w:tab w:val="left" w:pos="-720"/>
        </w:tabs>
        <w:suppressAutoHyphens/>
        <w:jc w:val="both"/>
        <w:rPr>
          <w:szCs w:val="24"/>
        </w:rPr>
      </w:pPr>
      <w:r w:rsidRPr="00501791">
        <w:rPr>
          <w:b/>
          <w:i/>
          <w:spacing w:val="-3"/>
          <w:u w:val="single"/>
        </w:rPr>
        <w:t>SECTION 7</w:t>
      </w:r>
      <w:r w:rsidRPr="00501791">
        <w:rPr>
          <w:b/>
          <w:i/>
          <w:spacing w:val="-3"/>
        </w:rPr>
        <w:t>.</w:t>
      </w:r>
      <w:r w:rsidRPr="00501791">
        <w:rPr>
          <w:b/>
          <w:i/>
          <w:spacing w:val="-3"/>
        </w:rPr>
        <w:tab/>
      </w:r>
      <w:r w:rsidRPr="00E16875">
        <w:rPr>
          <w:b/>
        </w:rPr>
        <w:t xml:space="preserve"> </w:t>
      </w:r>
      <w:r>
        <w:rPr>
          <w:b/>
        </w:rPr>
        <w:t xml:space="preserve"> </w:t>
      </w:r>
      <w:r>
        <w:rPr>
          <w:b/>
          <w:i/>
          <w:u w:val="single"/>
        </w:rPr>
        <w:t>Just cause</w:t>
      </w:r>
      <w:r>
        <w:rPr>
          <w:b/>
          <w:i/>
        </w:rPr>
        <w:t xml:space="preserve">.  </w:t>
      </w:r>
      <w:r w:rsidRPr="00E4096D">
        <w:rPr>
          <w:szCs w:val="24"/>
        </w:rPr>
        <w:t>No Teacher shall be disciplined (i.e. reprimanded in writing, denied an increment or suspended) without just cause.  Termination or non-renewal of contract is subject to review under Conn. Gen. Stat. § 10-151 and in no other manner.</w:t>
      </w:r>
    </w:p>
    <w:p w:rsidR="00D630D6" w:rsidRDefault="00D630D6" w:rsidP="00D630D6">
      <w:pPr>
        <w:tabs>
          <w:tab w:val="left" w:pos="-720"/>
        </w:tabs>
        <w:suppressAutoHyphens/>
        <w:jc w:val="both"/>
        <w:rPr>
          <w:b/>
          <w:spacing w:val="-3"/>
        </w:rPr>
      </w:pPr>
    </w:p>
    <w:p w:rsidR="00D630D6" w:rsidRDefault="00D630D6" w:rsidP="00D630D6">
      <w:pPr>
        <w:keepNext/>
        <w:tabs>
          <w:tab w:val="center" w:pos="4680"/>
        </w:tabs>
        <w:suppressAutoHyphens/>
        <w:jc w:val="center"/>
        <w:rPr>
          <w:b/>
          <w:spacing w:val="-3"/>
        </w:rPr>
      </w:pPr>
      <w:r>
        <w:rPr>
          <w:b/>
          <w:spacing w:val="-3"/>
        </w:rPr>
        <w:t>ARTICLE XV</w:t>
      </w:r>
    </w:p>
    <w:p w:rsidR="00D630D6" w:rsidRDefault="00D630D6" w:rsidP="00D630D6">
      <w:pPr>
        <w:keepNext/>
        <w:tabs>
          <w:tab w:val="center" w:pos="4680"/>
        </w:tabs>
        <w:suppressAutoHyphens/>
        <w:jc w:val="center"/>
        <w:rPr>
          <w:b/>
          <w:spacing w:val="-3"/>
        </w:rPr>
      </w:pPr>
      <w:r>
        <w:rPr>
          <w:b/>
          <w:spacing w:val="-3"/>
          <w:u w:val="single"/>
        </w:rPr>
        <w:t>TRAVEL REIMBURSEMENT</w:t>
      </w:r>
    </w:p>
    <w:p w:rsidR="00D630D6" w:rsidRDefault="00D630D6" w:rsidP="00D630D6">
      <w:pPr>
        <w:keepNext/>
        <w:tabs>
          <w:tab w:val="left" w:pos="-720"/>
        </w:tabs>
        <w:suppressAutoHyphens/>
        <w:jc w:val="both"/>
        <w:rPr>
          <w:spacing w:val="-3"/>
        </w:rPr>
      </w:pPr>
    </w:p>
    <w:p w:rsidR="00D630D6" w:rsidRDefault="00D630D6" w:rsidP="00D630D6">
      <w:pPr>
        <w:tabs>
          <w:tab w:val="left" w:pos="-720"/>
        </w:tabs>
        <w:suppressAutoHyphens/>
        <w:jc w:val="both"/>
        <w:rPr>
          <w:spacing w:val="-3"/>
        </w:rPr>
      </w:pPr>
      <w:r>
        <w:rPr>
          <w:spacing w:val="-3"/>
        </w:rPr>
        <w:tab/>
        <w:t xml:space="preserve">A Teacher will be reimbursed at the rate per mile allowed by the </w:t>
      </w:r>
      <w:smartTag w:uri="urn:schemas-microsoft-com:office:smarttags" w:element="stockticker">
        <w:r>
          <w:rPr>
            <w:spacing w:val="-3"/>
          </w:rPr>
          <w:t>IRS</w:t>
        </w:r>
      </w:smartTag>
      <w:r>
        <w:rPr>
          <w:spacing w:val="-3"/>
        </w:rPr>
        <w:t xml:space="preserve"> for using his/her own automobile for work related travel designated by the Board as reimbursable travel.</w:t>
      </w:r>
    </w:p>
    <w:p w:rsidR="00D630D6" w:rsidRDefault="00D630D6" w:rsidP="00D630D6">
      <w:pPr>
        <w:tabs>
          <w:tab w:val="left" w:pos="-720"/>
        </w:tabs>
        <w:suppressAutoHyphens/>
        <w:jc w:val="both"/>
        <w:rPr>
          <w:spacing w:val="-3"/>
        </w:rPr>
      </w:pPr>
    </w:p>
    <w:p w:rsidR="00D630D6" w:rsidRDefault="00D630D6" w:rsidP="00D630D6">
      <w:pPr>
        <w:keepNext/>
        <w:tabs>
          <w:tab w:val="center" w:pos="4680"/>
        </w:tabs>
        <w:suppressAutoHyphens/>
        <w:jc w:val="center"/>
        <w:rPr>
          <w:b/>
          <w:spacing w:val="-3"/>
        </w:rPr>
      </w:pPr>
      <w:r>
        <w:rPr>
          <w:b/>
          <w:spacing w:val="-3"/>
        </w:rPr>
        <w:t>ARTICLE XVI</w:t>
      </w:r>
    </w:p>
    <w:p w:rsidR="00D630D6" w:rsidRDefault="00D630D6" w:rsidP="00D630D6">
      <w:pPr>
        <w:keepNext/>
        <w:tabs>
          <w:tab w:val="center" w:pos="4680"/>
        </w:tabs>
        <w:suppressAutoHyphens/>
        <w:jc w:val="center"/>
        <w:rPr>
          <w:b/>
          <w:spacing w:val="-3"/>
        </w:rPr>
      </w:pPr>
      <w:r>
        <w:rPr>
          <w:b/>
          <w:spacing w:val="-3"/>
        </w:rPr>
        <w:t xml:space="preserve">DUES DEDUCTION </w:t>
      </w:r>
      <w:smartTag w:uri="urn:schemas-microsoft-com:office:smarttags" w:element="stockticker">
        <w:r>
          <w:rPr>
            <w:b/>
            <w:spacing w:val="-3"/>
          </w:rPr>
          <w:t>AND</w:t>
        </w:r>
      </w:smartTag>
    </w:p>
    <w:p w:rsidR="00D630D6" w:rsidRDefault="00D630D6" w:rsidP="00D630D6">
      <w:pPr>
        <w:keepNext/>
        <w:tabs>
          <w:tab w:val="center" w:pos="4680"/>
        </w:tabs>
        <w:suppressAutoHyphens/>
        <w:jc w:val="center"/>
        <w:rPr>
          <w:b/>
          <w:spacing w:val="-3"/>
        </w:rPr>
      </w:pPr>
      <w:r>
        <w:rPr>
          <w:b/>
          <w:spacing w:val="-3"/>
          <w:u w:val="single"/>
        </w:rPr>
        <w:t>SERVICE FEE DEDUCTION</w:t>
      </w:r>
    </w:p>
    <w:p w:rsidR="00D630D6" w:rsidRDefault="00D630D6" w:rsidP="00D630D6">
      <w:pPr>
        <w:keepNext/>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1</w:t>
      </w:r>
      <w:r>
        <w:rPr>
          <w:b/>
          <w:spacing w:val="-3"/>
        </w:rPr>
        <w:t>.</w:t>
      </w:r>
      <w:r>
        <w:rPr>
          <w:b/>
          <w:spacing w:val="-3"/>
        </w:rPr>
        <w:tab/>
      </w:r>
      <w:r>
        <w:rPr>
          <w:b/>
          <w:spacing w:val="-3"/>
        </w:rPr>
        <w:tab/>
      </w:r>
      <w:r>
        <w:rPr>
          <w:b/>
          <w:spacing w:val="-3"/>
          <w:u w:val="single"/>
        </w:rPr>
        <w:t>Conditions of Employment.</w:t>
      </w:r>
      <w:r>
        <w:rPr>
          <w:spacing w:val="-3"/>
        </w:rPr>
        <w:tab/>
      </w:r>
      <w:r>
        <w:rPr>
          <w:spacing w:val="-3"/>
        </w:rPr>
        <w:tab/>
        <w:t>All Teachers employed by the Board shall, as a condition of employment, join the Association or pay a service fee to the Association.  Said service fee shall not be greater than the amount uniformly required of members of the Association which represents the costs of collective bargaining, contract administration and grievance adjustment.  Part-time Teachers may pay a prorated portion of the Association dues or service fee as determined by the Association.</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2</w:t>
      </w:r>
      <w:r>
        <w:rPr>
          <w:b/>
          <w:spacing w:val="-3"/>
        </w:rPr>
        <w:t>.</w:t>
      </w:r>
      <w:r>
        <w:rPr>
          <w:b/>
          <w:spacing w:val="-3"/>
        </w:rPr>
        <w:tab/>
      </w:r>
      <w:r>
        <w:rPr>
          <w:b/>
          <w:spacing w:val="-3"/>
        </w:rPr>
        <w:tab/>
      </w:r>
      <w:r>
        <w:rPr>
          <w:b/>
          <w:spacing w:val="-3"/>
          <w:u w:val="single"/>
        </w:rPr>
        <w:t>Deductions.</w:t>
      </w:r>
      <w:r>
        <w:rPr>
          <w:spacing w:val="-3"/>
        </w:rPr>
        <w:tab/>
        <w:t>The Darien Board of Education agrees to deduct from each Teacher an amount equal to the Association membership dues or service fee by means of payroll deductions.  The amount of the deduction from each paycheck for membership dues shall be equal to the total annual Association membership dues divided by the number of paychecks from which such deductions will be made.  The amount of the service fee deduction from each paycheck shall be equal to the total annual service fee divided by the number of paychecks from which such deduction will be made, from and including the first paycheck in January through and including the last paycheck for the work year.  The amount of Association membership dues shall be certified by the Association to the Board of Education prior to the opening of school each year.  The amount of service fee shall be certified by the Association to the Board of Education prior to January of each school year.</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3</w:t>
      </w:r>
      <w:r>
        <w:rPr>
          <w:b/>
          <w:spacing w:val="-3"/>
        </w:rPr>
        <w:t>.</w:t>
      </w:r>
      <w:r>
        <w:rPr>
          <w:b/>
          <w:spacing w:val="-3"/>
        </w:rPr>
        <w:tab/>
      </w:r>
      <w:r>
        <w:rPr>
          <w:b/>
          <w:spacing w:val="-3"/>
        </w:rPr>
        <w:tab/>
      </w:r>
      <w:r>
        <w:rPr>
          <w:b/>
          <w:spacing w:val="-3"/>
          <w:u w:val="single"/>
        </w:rPr>
        <w:t>Subsequent Employment</w:t>
      </w:r>
      <w:r>
        <w:rPr>
          <w:b/>
          <w:spacing w:val="-3"/>
        </w:rPr>
        <w:t>.</w:t>
      </w:r>
      <w:r>
        <w:rPr>
          <w:spacing w:val="-3"/>
        </w:rPr>
        <w:t xml:space="preserve">    Those Teachers whose employment commences after the start of the school year shall pay a prorated amount equal to the percentage of the remaining school year.</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4</w:t>
      </w:r>
      <w:r>
        <w:rPr>
          <w:b/>
          <w:spacing w:val="-3"/>
        </w:rPr>
        <w:t>.</w:t>
      </w:r>
      <w:r>
        <w:rPr>
          <w:b/>
          <w:spacing w:val="-3"/>
        </w:rPr>
        <w:tab/>
      </w:r>
      <w:r>
        <w:rPr>
          <w:b/>
          <w:spacing w:val="-3"/>
        </w:rPr>
        <w:tab/>
      </w:r>
      <w:r>
        <w:rPr>
          <w:b/>
          <w:spacing w:val="-3"/>
          <w:u w:val="single"/>
        </w:rPr>
        <w:t>Forwarding of Monies</w:t>
      </w:r>
      <w:r>
        <w:rPr>
          <w:b/>
          <w:spacing w:val="-3"/>
        </w:rPr>
        <w:t>.</w:t>
      </w:r>
      <w:r>
        <w:rPr>
          <w:spacing w:val="-3"/>
        </w:rPr>
        <w:tab/>
        <w:t>The Board agrees to forward to the Association each month a check for the amount of money deducted during that month.  The Board shall include with such check a list of Teachers from whom such deductions were made.</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5</w:t>
      </w:r>
      <w:r>
        <w:rPr>
          <w:b/>
          <w:spacing w:val="-3"/>
        </w:rPr>
        <w:t>.</w:t>
      </w:r>
      <w:r>
        <w:rPr>
          <w:b/>
          <w:spacing w:val="-3"/>
        </w:rPr>
        <w:tab/>
      </w:r>
      <w:r>
        <w:rPr>
          <w:b/>
          <w:spacing w:val="-3"/>
        </w:rPr>
        <w:tab/>
      </w:r>
      <w:r>
        <w:rPr>
          <w:b/>
          <w:spacing w:val="-3"/>
          <w:u w:val="single"/>
        </w:rPr>
        <w:t>Save Harmless.</w:t>
      </w:r>
      <w:r>
        <w:rPr>
          <w:spacing w:val="-3"/>
        </w:rPr>
        <w:tab/>
        <w:t>The Association will indemnify and hold the Board harmless against any liability which arises or which may arise by reason of any action taken by the Board in complying with the provisions of this Article.  The Board will give the Association written notice of any claim, demand or suit made or filed against the Board by reason of any such action taken by the Board and, in circumstances presenting no conflict between the interests of the Board and the Association, the Board will cooperate with the Association in gathering relevant evidence and securing witnesses.  It is expressly understood that the Association's obligation to indemnify and hold the Board harmless as described above will not apply to any claim, demand or suit brought or made against the Board as a result of the Board's willful misconduct or the Board's failure or refusal to comply with the obligations imposed upon it by this Article.</w:t>
      </w:r>
    </w:p>
    <w:p w:rsidR="00D630D6" w:rsidRDefault="00D630D6" w:rsidP="00D630D6">
      <w:pPr>
        <w:tabs>
          <w:tab w:val="left" w:pos="-720"/>
        </w:tabs>
        <w:suppressAutoHyphens/>
        <w:jc w:val="both"/>
        <w:rPr>
          <w:spacing w:val="-3"/>
        </w:rPr>
      </w:pPr>
    </w:p>
    <w:p w:rsidR="00D630D6" w:rsidRDefault="00D630D6" w:rsidP="00D630D6">
      <w:pPr>
        <w:tabs>
          <w:tab w:val="center" w:pos="4680"/>
        </w:tabs>
        <w:suppressAutoHyphens/>
        <w:jc w:val="center"/>
        <w:rPr>
          <w:b/>
          <w:spacing w:val="-3"/>
        </w:rPr>
      </w:pPr>
      <w:r>
        <w:rPr>
          <w:b/>
          <w:spacing w:val="-3"/>
        </w:rPr>
        <w:t>ARTICLE XVII</w:t>
      </w:r>
    </w:p>
    <w:p w:rsidR="00D630D6" w:rsidRDefault="00D630D6" w:rsidP="00D630D6">
      <w:pPr>
        <w:tabs>
          <w:tab w:val="center" w:pos="4680"/>
        </w:tabs>
        <w:suppressAutoHyphens/>
        <w:jc w:val="center"/>
        <w:rPr>
          <w:b/>
          <w:spacing w:val="-3"/>
        </w:rPr>
      </w:pPr>
      <w:r>
        <w:rPr>
          <w:b/>
          <w:spacing w:val="-3"/>
          <w:u w:val="single"/>
        </w:rPr>
        <w:t>GRIEVANCE PROCEDURE</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1</w:t>
      </w:r>
      <w:r>
        <w:rPr>
          <w:b/>
          <w:spacing w:val="-3"/>
        </w:rPr>
        <w:t>.</w:t>
      </w:r>
      <w:r>
        <w:rPr>
          <w:b/>
          <w:spacing w:val="-3"/>
        </w:rPr>
        <w:tab/>
      </w:r>
      <w:r>
        <w:rPr>
          <w:b/>
          <w:spacing w:val="-3"/>
        </w:rPr>
        <w:tab/>
      </w:r>
      <w:r>
        <w:rPr>
          <w:b/>
          <w:spacing w:val="-3"/>
          <w:u w:val="single"/>
        </w:rPr>
        <w:t>Purpose.</w:t>
      </w:r>
      <w:r>
        <w:rPr>
          <w:spacing w:val="-3"/>
        </w:rPr>
        <w:tab/>
        <w:t>The purpose of this procedure is to secure, at the lowest possible administrative level, equitable solutions to claims that the Board has violated a specific provision of this Agreement.  Both the Board and the Association agree that proceedings shall be kept as confidential as is appropriate.</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2</w:t>
      </w:r>
      <w:r>
        <w:rPr>
          <w:b/>
          <w:spacing w:val="-3"/>
        </w:rPr>
        <w:t>.</w:t>
      </w:r>
      <w:r>
        <w:rPr>
          <w:b/>
          <w:spacing w:val="-3"/>
        </w:rPr>
        <w:tab/>
      </w:r>
      <w:r>
        <w:rPr>
          <w:b/>
          <w:spacing w:val="-3"/>
        </w:rPr>
        <w:tab/>
      </w:r>
      <w:r>
        <w:rPr>
          <w:b/>
          <w:spacing w:val="-3"/>
          <w:u w:val="single"/>
        </w:rPr>
        <w:t>Definitions.</w:t>
      </w:r>
      <w:r>
        <w:rPr>
          <w:b/>
          <w:spacing w:val="-3"/>
        </w:rPr>
        <w:tab/>
        <w:t>(a)</w:t>
      </w:r>
      <w:r>
        <w:rPr>
          <w:spacing w:val="-3"/>
        </w:rPr>
        <w:tab/>
        <w:t>As used in this Agreement, the word "Grievance" is hereby defined to mean any claim that a specific provision of the Agreement has been violated, misinterpreted or misapplied by the Board or the Superintendent (or Superintendent's agent), or by an administrator acting in a supervisory capacity.</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(b)</w:t>
      </w:r>
      <w:r>
        <w:rPr>
          <w:spacing w:val="-3"/>
        </w:rPr>
        <w:tab/>
        <w:t>As used herein, the word "Grievant" is hereby defined to mean any Teacher who files a Grievance.</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3</w:t>
      </w:r>
      <w:r>
        <w:rPr>
          <w:b/>
          <w:spacing w:val="-3"/>
        </w:rPr>
        <w:t>.</w:t>
      </w:r>
      <w:r>
        <w:rPr>
          <w:b/>
          <w:spacing w:val="-3"/>
        </w:rPr>
        <w:tab/>
      </w:r>
      <w:r>
        <w:rPr>
          <w:b/>
          <w:spacing w:val="-3"/>
        </w:rPr>
        <w:tab/>
      </w:r>
      <w:r>
        <w:rPr>
          <w:b/>
          <w:spacing w:val="-3"/>
          <w:u w:val="single"/>
        </w:rPr>
        <w:t>Time Limits</w:t>
      </w:r>
      <w:r>
        <w:rPr>
          <w:b/>
          <w:spacing w:val="-3"/>
        </w:rPr>
        <w:t>.</w:t>
      </w:r>
      <w:r>
        <w:rPr>
          <w:b/>
          <w:spacing w:val="-3"/>
        </w:rPr>
        <w:tab/>
        <w:t>(a)</w:t>
      </w:r>
      <w:r>
        <w:rPr>
          <w:spacing w:val="-3"/>
        </w:rPr>
        <w:tab/>
        <w:t>As it is important that Grievances be processed as rapidly as possible, the number of days indicated at each step will be considered as a maximum.  The time limits specified will be extended only by written agreement of the parties to the Grievance.  "Days", as used in this Article, will mean days when the Teacher is scheduled to be at work.</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(b)</w:t>
      </w:r>
      <w:r>
        <w:rPr>
          <w:spacing w:val="-3"/>
        </w:rPr>
        <w:tab/>
        <w:t>If a Teacher does not file a Grievance in writing within twenty (20) days after he/she first knew, or should have known, of the act or conditions on which the Grievance is based, then the Grievance will be considered to have been waived.</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rPr>
        <w:tab/>
        <w:t>(c)</w:t>
      </w:r>
      <w:r>
        <w:rPr>
          <w:spacing w:val="-3"/>
        </w:rPr>
        <w:tab/>
        <w:t>Failure by the Grievant at any level to appeal a Grievance to the next level within the specified time limits will be deemed to be acceptance of the decision rendered at that level.</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4</w:t>
      </w:r>
      <w:r>
        <w:rPr>
          <w:b/>
          <w:spacing w:val="-3"/>
        </w:rPr>
        <w:t>.</w:t>
      </w:r>
      <w:r>
        <w:rPr>
          <w:b/>
          <w:spacing w:val="-3"/>
        </w:rPr>
        <w:tab/>
      </w:r>
      <w:r>
        <w:rPr>
          <w:b/>
          <w:spacing w:val="-3"/>
        </w:rPr>
        <w:tab/>
      </w:r>
      <w:r>
        <w:rPr>
          <w:b/>
          <w:spacing w:val="-3"/>
          <w:u w:val="single"/>
        </w:rPr>
        <w:t>Steps of the Grievance Procedure</w:t>
      </w:r>
      <w:r>
        <w:rPr>
          <w:b/>
          <w:spacing w:val="-3"/>
        </w:rPr>
        <w:t>.</w:t>
      </w:r>
      <w:r>
        <w:rPr>
          <w:spacing w:val="-3"/>
        </w:rPr>
        <w:tab/>
        <w:t>The procedure set forth in this Article shall be the exclusive means for processing Grievances.</w:t>
      </w:r>
    </w:p>
    <w:p w:rsidR="00D630D6" w:rsidRDefault="00D630D6" w:rsidP="00D630D6">
      <w:pPr>
        <w:tabs>
          <w:tab w:val="left" w:pos="-720"/>
        </w:tabs>
        <w:suppressAutoHyphens/>
        <w:jc w:val="both"/>
        <w:rPr>
          <w:b/>
          <w:spacing w:val="-3"/>
        </w:rPr>
      </w:pPr>
    </w:p>
    <w:p w:rsidR="00D630D6" w:rsidRDefault="00D630D6" w:rsidP="00D630D6">
      <w:pPr>
        <w:tabs>
          <w:tab w:val="left" w:pos="-720"/>
          <w:tab w:val="left" w:pos="0"/>
          <w:tab w:val="left" w:pos="720"/>
        </w:tabs>
        <w:suppressAutoHyphens/>
        <w:ind w:left="1440" w:hanging="1440"/>
        <w:jc w:val="both"/>
        <w:rPr>
          <w:b/>
          <w:spacing w:val="-3"/>
        </w:rPr>
      </w:pPr>
      <w:r>
        <w:rPr>
          <w:b/>
          <w:spacing w:val="-3"/>
        </w:rPr>
        <w:tab/>
        <w:t>(a)</w:t>
      </w:r>
      <w:r>
        <w:rPr>
          <w:b/>
          <w:spacing w:val="-3"/>
        </w:rPr>
        <w:tab/>
      </w:r>
      <w:r>
        <w:rPr>
          <w:b/>
          <w:spacing w:val="-3"/>
          <w:u w:val="single"/>
        </w:rPr>
        <w:t>FIRST STEP</w:t>
      </w:r>
      <w:r>
        <w:rPr>
          <w:b/>
          <w:spacing w:val="-3"/>
        </w:rPr>
        <w:t xml:space="preserve"> - - GRIEVANT </w:t>
      </w:r>
      <w:smartTag w:uri="urn:schemas-microsoft-com:office:smarttags" w:element="stockticker">
        <w:r>
          <w:rPr>
            <w:b/>
            <w:spacing w:val="-3"/>
          </w:rPr>
          <w:t>AND</w:t>
        </w:r>
      </w:smartTag>
      <w:r>
        <w:rPr>
          <w:b/>
          <w:spacing w:val="-3"/>
        </w:rPr>
        <w:t xml:space="preserve"> IMMEDIATE SUPERVISOR - -INFORMAL.</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ind w:left="1440" w:hanging="1440"/>
        <w:jc w:val="both"/>
        <w:rPr>
          <w:spacing w:val="-3"/>
        </w:rPr>
      </w:pPr>
      <w:r>
        <w:rPr>
          <w:spacing w:val="-3"/>
        </w:rPr>
        <w:tab/>
      </w:r>
      <w:r>
        <w:rPr>
          <w:spacing w:val="-3"/>
        </w:rPr>
        <w:tab/>
        <w:t>The Grievant will discuss the matter with his/her immediate supervisor or principal, directly or through the Association representative, with the objective of resolving the matter informally.</w:t>
      </w:r>
    </w:p>
    <w:p w:rsidR="00D630D6" w:rsidRDefault="00D630D6" w:rsidP="00D630D6">
      <w:pPr>
        <w:tabs>
          <w:tab w:val="left" w:pos="-720"/>
        </w:tabs>
        <w:suppressAutoHyphens/>
        <w:jc w:val="both"/>
        <w:rPr>
          <w:b/>
          <w:spacing w:val="-3"/>
        </w:rPr>
      </w:pPr>
    </w:p>
    <w:p w:rsidR="00D630D6" w:rsidRDefault="00D630D6" w:rsidP="00D630D6">
      <w:pPr>
        <w:tabs>
          <w:tab w:val="left" w:pos="-720"/>
          <w:tab w:val="left" w:pos="0"/>
          <w:tab w:val="left" w:pos="720"/>
        </w:tabs>
        <w:suppressAutoHyphens/>
        <w:ind w:left="1440" w:hanging="1440"/>
        <w:jc w:val="both"/>
        <w:rPr>
          <w:b/>
          <w:spacing w:val="-3"/>
        </w:rPr>
      </w:pPr>
      <w:r>
        <w:rPr>
          <w:b/>
          <w:spacing w:val="-3"/>
        </w:rPr>
        <w:tab/>
        <w:t>(b)</w:t>
      </w:r>
      <w:r>
        <w:rPr>
          <w:b/>
          <w:spacing w:val="-3"/>
        </w:rPr>
        <w:tab/>
      </w:r>
      <w:r>
        <w:rPr>
          <w:b/>
          <w:spacing w:val="-3"/>
          <w:u w:val="single"/>
        </w:rPr>
        <w:t>SECOND STEP</w:t>
      </w:r>
      <w:r>
        <w:rPr>
          <w:b/>
          <w:spacing w:val="-3"/>
        </w:rPr>
        <w:t xml:space="preserve"> - - GRIEVANT </w:t>
      </w:r>
      <w:smartTag w:uri="urn:schemas-microsoft-com:office:smarttags" w:element="stockticker">
        <w:r>
          <w:rPr>
            <w:b/>
            <w:spacing w:val="-3"/>
          </w:rPr>
          <w:t>AND</w:t>
        </w:r>
      </w:smartTag>
      <w:r>
        <w:rPr>
          <w:b/>
          <w:spacing w:val="-3"/>
        </w:rPr>
        <w:t xml:space="preserve"> IMMEDIATE SUPERVISOR - -FORMAL.</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ind w:left="1440" w:hanging="1440"/>
        <w:jc w:val="both"/>
        <w:rPr>
          <w:spacing w:val="-3"/>
        </w:rPr>
      </w:pPr>
      <w:r>
        <w:rPr>
          <w:spacing w:val="-3"/>
        </w:rPr>
        <w:tab/>
      </w:r>
      <w:r>
        <w:rPr>
          <w:spacing w:val="-3"/>
        </w:rPr>
        <w:tab/>
        <w:t>If the Grievant is not satisfied with the outcome of the informal procedure and he/she desires to proceed further, he/she will present his/her claim as a written Grievance to his/her principal or immediate supervisor within twenty (20) days of the event giving rise to the Grievance.  The immediate supervisor will, within five (5) days after receipt of the Grievance, answer the Grievance in writing on the prescribed Grievance form.</w:t>
      </w:r>
    </w:p>
    <w:p w:rsidR="00D630D6" w:rsidRDefault="00D630D6" w:rsidP="00D630D6">
      <w:pPr>
        <w:tabs>
          <w:tab w:val="left" w:pos="-720"/>
        </w:tabs>
        <w:suppressAutoHyphens/>
        <w:jc w:val="both"/>
        <w:rPr>
          <w:b/>
          <w:spacing w:val="-3"/>
        </w:rPr>
      </w:pPr>
    </w:p>
    <w:p w:rsidR="00D630D6" w:rsidRDefault="00D630D6" w:rsidP="00D630D6">
      <w:pPr>
        <w:tabs>
          <w:tab w:val="left" w:pos="-720"/>
          <w:tab w:val="left" w:pos="0"/>
          <w:tab w:val="left" w:pos="720"/>
        </w:tabs>
        <w:suppressAutoHyphens/>
        <w:ind w:left="1440" w:hanging="1440"/>
        <w:jc w:val="both"/>
        <w:rPr>
          <w:b/>
          <w:spacing w:val="-3"/>
        </w:rPr>
      </w:pPr>
      <w:r>
        <w:rPr>
          <w:b/>
          <w:spacing w:val="-3"/>
        </w:rPr>
        <w:tab/>
        <w:t>(c)</w:t>
      </w:r>
      <w:r>
        <w:rPr>
          <w:b/>
          <w:spacing w:val="-3"/>
        </w:rPr>
        <w:tab/>
      </w:r>
      <w:r>
        <w:rPr>
          <w:b/>
          <w:spacing w:val="-3"/>
          <w:u w:val="single"/>
        </w:rPr>
        <w:t>THIRD STEP</w:t>
      </w:r>
      <w:r>
        <w:rPr>
          <w:b/>
          <w:spacing w:val="-3"/>
        </w:rPr>
        <w:t xml:space="preserve"> - - SUPERINTENDENT.</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s>
        <w:suppressAutoHyphens/>
        <w:ind w:left="1440" w:hanging="1440"/>
        <w:jc w:val="both"/>
        <w:rPr>
          <w:spacing w:val="-3"/>
        </w:rPr>
      </w:pPr>
      <w:r>
        <w:rPr>
          <w:spacing w:val="-3"/>
        </w:rPr>
        <w:tab/>
      </w:r>
      <w:r>
        <w:rPr>
          <w:spacing w:val="-3"/>
        </w:rPr>
        <w:tab/>
        <w:t>If the Grievance has not been adjusted satisfactorily in the Second Step, and the Grievant desires to proceed further, such Grievance will be submitted to the Superintendent within five (5) days after Grievant's receipt of the Second Step answer.  The time for discussion will be set up at a mutually convenient time within five (5) days after receipt of the Grievance by the Superintendent.</w:t>
      </w:r>
    </w:p>
    <w:p w:rsidR="00D630D6" w:rsidRDefault="00D630D6" w:rsidP="00D630D6">
      <w:pPr>
        <w:tabs>
          <w:tab w:val="left" w:pos="-720"/>
        </w:tabs>
        <w:suppressAutoHyphens/>
        <w:jc w:val="both"/>
        <w:rPr>
          <w:b/>
          <w:spacing w:val="-3"/>
        </w:rPr>
      </w:pPr>
    </w:p>
    <w:p w:rsidR="00D630D6" w:rsidRDefault="00D630D6" w:rsidP="00D630D6">
      <w:pPr>
        <w:tabs>
          <w:tab w:val="left" w:pos="-720"/>
        </w:tabs>
        <w:suppressAutoHyphens/>
        <w:jc w:val="both"/>
        <w:rPr>
          <w:b/>
          <w:spacing w:val="-3"/>
        </w:rPr>
      </w:pPr>
      <w:r>
        <w:rPr>
          <w:b/>
          <w:spacing w:val="-3"/>
        </w:rPr>
        <w:tab/>
        <w:t>(d)</w:t>
      </w:r>
      <w:r>
        <w:rPr>
          <w:b/>
          <w:spacing w:val="-3"/>
        </w:rPr>
        <w:tab/>
      </w:r>
      <w:r>
        <w:rPr>
          <w:b/>
          <w:spacing w:val="-3"/>
          <w:u w:val="single"/>
        </w:rPr>
        <w:t>FOURTH STEP</w:t>
      </w:r>
      <w:r>
        <w:rPr>
          <w:b/>
          <w:spacing w:val="-3"/>
        </w:rPr>
        <w:t xml:space="preserve"> - - ARBITRATION.</w:t>
      </w:r>
    </w:p>
    <w:p w:rsidR="00D630D6" w:rsidRDefault="00D630D6" w:rsidP="00D630D6">
      <w:pPr>
        <w:tabs>
          <w:tab w:val="left" w:pos="-720"/>
        </w:tabs>
        <w:suppressAutoHyphens/>
        <w:jc w:val="both"/>
        <w:rPr>
          <w:b/>
          <w:spacing w:val="-3"/>
        </w:rPr>
      </w:pPr>
    </w:p>
    <w:p w:rsidR="00D630D6" w:rsidRDefault="00D630D6" w:rsidP="00D630D6">
      <w:pPr>
        <w:tabs>
          <w:tab w:val="left" w:pos="-720"/>
          <w:tab w:val="left" w:pos="0"/>
          <w:tab w:val="left" w:pos="720"/>
          <w:tab w:val="left" w:pos="1440"/>
        </w:tabs>
        <w:suppressAutoHyphens/>
        <w:ind w:left="2160" w:hanging="2160"/>
        <w:jc w:val="both"/>
        <w:rPr>
          <w:spacing w:val="-3"/>
        </w:rPr>
      </w:pPr>
      <w:r>
        <w:rPr>
          <w:b/>
          <w:spacing w:val="-3"/>
        </w:rPr>
        <w:tab/>
      </w:r>
      <w:r>
        <w:rPr>
          <w:b/>
          <w:spacing w:val="-3"/>
        </w:rPr>
        <w:tab/>
        <w:t>(1)</w:t>
      </w:r>
      <w:r>
        <w:rPr>
          <w:spacing w:val="-3"/>
        </w:rPr>
        <w:t xml:space="preserve"> </w:t>
      </w:r>
      <w:r>
        <w:rPr>
          <w:spacing w:val="-3"/>
        </w:rPr>
        <w:tab/>
        <w:t>If the Grievance has not been adjusted satisfactorily in the Third Step and the Association desires to proceed further, only the Association may submit the Grievance to arbitration, but only in accordance with all of the following terms and conditions:</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 w:val="left" w:pos="1440"/>
        </w:tabs>
        <w:suppressAutoHyphens/>
        <w:ind w:left="2160" w:hanging="2160"/>
        <w:jc w:val="both"/>
        <w:rPr>
          <w:spacing w:val="-3"/>
        </w:rPr>
      </w:pPr>
      <w:r>
        <w:rPr>
          <w:b/>
          <w:spacing w:val="-3"/>
        </w:rPr>
        <w:tab/>
      </w:r>
      <w:r>
        <w:rPr>
          <w:b/>
          <w:spacing w:val="-3"/>
        </w:rPr>
        <w:tab/>
      </w:r>
      <w:r>
        <w:rPr>
          <w:b/>
          <w:spacing w:val="-3"/>
        </w:rPr>
        <w:tab/>
        <w:t>(i)</w:t>
      </w:r>
      <w:r>
        <w:rPr>
          <w:spacing w:val="-3"/>
        </w:rPr>
        <w:tab/>
        <w:t>The Grievance must arise out of and involve the interpretation or application of a specific provision of this Agreement and will not be arbitrable if it claims a right, benefit or obligation not expressly set forth in this Agreement.</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 w:val="left" w:pos="1440"/>
        </w:tabs>
        <w:suppressAutoHyphens/>
        <w:ind w:left="2160" w:hanging="2160"/>
        <w:jc w:val="both"/>
        <w:rPr>
          <w:spacing w:val="-3"/>
        </w:rPr>
      </w:pPr>
      <w:r>
        <w:rPr>
          <w:spacing w:val="-3"/>
        </w:rPr>
        <w:tab/>
      </w:r>
      <w:r>
        <w:rPr>
          <w:spacing w:val="-3"/>
        </w:rPr>
        <w:tab/>
        <w:t xml:space="preserve"> </w:t>
      </w:r>
      <w:r>
        <w:rPr>
          <w:b/>
          <w:spacing w:val="-3"/>
        </w:rPr>
        <w:tab/>
        <w:t>(ii)</w:t>
      </w:r>
      <w:r>
        <w:rPr>
          <w:spacing w:val="-3"/>
        </w:rPr>
        <w:tab/>
        <w:t>The Association's submission to arbitration must be made in writing by certified mail, with a copy to the Superintendent, postmarked within seven (7) calendar days immediately following the receipt by the Grievant of the Superintendent's Third Step answer or, if no answer is received from the Superintendent, within fifteen (15) days after discussion of the Grievance with the Superintendent.</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 w:val="left" w:pos="1440"/>
        </w:tabs>
        <w:suppressAutoHyphens/>
        <w:ind w:left="2160" w:hanging="2160"/>
        <w:jc w:val="both"/>
        <w:rPr>
          <w:spacing w:val="-3"/>
        </w:rPr>
      </w:pPr>
      <w:r>
        <w:rPr>
          <w:b/>
          <w:spacing w:val="-3"/>
        </w:rPr>
        <w:tab/>
      </w:r>
      <w:r>
        <w:rPr>
          <w:b/>
          <w:spacing w:val="-3"/>
        </w:rPr>
        <w:tab/>
      </w:r>
      <w:r>
        <w:rPr>
          <w:b/>
          <w:spacing w:val="-3"/>
        </w:rPr>
        <w:tab/>
        <w:t>(iii)</w:t>
      </w:r>
      <w:r>
        <w:rPr>
          <w:spacing w:val="-3"/>
        </w:rPr>
        <w:tab/>
        <w:t>The submission to arbitration must be to the American Arbitration Association in accordance with its Voluntary Rules for Labor Arbitration in existence at the time the submission was made.</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 w:val="left" w:pos="1440"/>
        </w:tabs>
        <w:suppressAutoHyphens/>
        <w:ind w:left="2160" w:hanging="2160"/>
        <w:jc w:val="both"/>
        <w:rPr>
          <w:spacing w:val="-3"/>
        </w:rPr>
      </w:pPr>
      <w:r>
        <w:rPr>
          <w:spacing w:val="-3"/>
        </w:rPr>
        <w:t xml:space="preserve"> </w:t>
      </w:r>
      <w:r>
        <w:rPr>
          <w:b/>
          <w:spacing w:val="-3"/>
        </w:rPr>
        <w:tab/>
      </w:r>
      <w:r>
        <w:rPr>
          <w:b/>
          <w:spacing w:val="-3"/>
        </w:rPr>
        <w:tab/>
      </w:r>
      <w:r>
        <w:rPr>
          <w:b/>
          <w:spacing w:val="-3"/>
        </w:rPr>
        <w:tab/>
        <w:t>(iv)</w:t>
      </w:r>
      <w:r>
        <w:rPr>
          <w:spacing w:val="-3"/>
        </w:rPr>
        <w:tab/>
        <w:t>The Grievance submitted to arbitration must be the same Grievance which was submitted to the Superintendent at the Third Step.</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 w:val="left" w:pos="1440"/>
        </w:tabs>
        <w:suppressAutoHyphens/>
        <w:ind w:left="2160" w:hanging="2160"/>
        <w:jc w:val="both"/>
        <w:rPr>
          <w:spacing w:val="-3"/>
        </w:rPr>
      </w:pPr>
      <w:r>
        <w:rPr>
          <w:b/>
          <w:spacing w:val="-3"/>
        </w:rPr>
        <w:tab/>
      </w:r>
      <w:r>
        <w:rPr>
          <w:b/>
          <w:spacing w:val="-3"/>
        </w:rPr>
        <w:tab/>
        <w:t>(2)</w:t>
      </w:r>
      <w:r>
        <w:rPr>
          <w:spacing w:val="-3"/>
        </w:rPr>
        <w:tab/>
        <w:t>The selection of the arbitrator and the procedure for conducting the arbitration process shall be in accordance with the Voluntary Labor Arbitration Rules of the American Arbitration Association.  The decision of the arbitrator will be final and binding, subject to the right of either party to have the award confirmed, vacated or modified according to law.  The arbitrator's authority will be limited to determining whether, by the allegations contained in the Grievance, the Board violated any specific provision of this Agreement.  The arbitrator will not have any authority or power to add to, delete from or modify in any way any provision of this Agreement.  The arbitrator will have the power to make appropriate compensatory awards.</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 w:val="left" w:pos="1440"/>
        </w:tabs>
        <w:suppressAutoHyphens/>
        <w:ind w:left="2160" w:hanging="2160"/>
        <w:jc w:val="both"/>
        <w:rPr>
          <w:spacing w:val="-3"/>
        </w:rPr>
      </w:pPr>
      <w:r>
        <w:rPr>
          <w:b/>
          <w:spacing w:val="-3"/>
        </w:rPr>
        <w:tab/>
      </w:r>
      <w:r>
        <w:rPr>
          <w:b/>
          <w:spacing w:val="-3"/>
        </w:rPr>
        <w:tab/>
        <w:t>(3)</w:t>
      </w:r>
      <w:r>
        <w:rPr>
          <w:spacing w:val="-3"/>
        </w:rPr>
        <w:t xml:space="preserve"> </w:t>
      </w:r>
      <w:r>
        <w:rPr>
          <w:spacing w:val="-3"/>
        </w:rPr>
        <w:tab/>
        <w:t>The cost of the arbitrator's service will be borne equally by the Board and the Association.</w:t>
      </w:r>
    </w:p>
    <w:p w:rsidR="00D630D6" w:rsidRDefault="00D630D6" w:rsidP="00D630D6">
      <w:pPr>
        <w:tabs>
          <w:tab w:val="left" w:pos="-720"/>
        </w:tabs>
        <w:suppressAutoHyphens/>
        <w:jc w:val="both"/>
        <w:rPr>
          <w:spacing w:val="-3"/>
        </w:rPr>
      </w:pPr>
    </w:p>
    <w:p w:rsidR="00D630D6" w:rsidRDefault="00D630D6" w:rsidP="00D630D6">
      <w:pPr>
        <w:tabs>
          <w:tab w:val="left" w:pos="-720"/>
          <w:tab w:val="left" w:pos="0"/>
          <w:tab w:val="left" w:pos="720"/>
          <w:tab w:val="left" w:pos="1440"/>
        </w:tabs>
        <w:suppressAutoHyphens/>
        <w:ind w:left="2160" w:hanging="2160"/>
        <w:jc w:val="both"/>
        <w:rPr>
          <w:spacing w:val="-3"/>
        </w:rPr>
      </w:pPr>
      <w:r>
        <w:rPr>
          <w:b/>
          <w:spacing w:val="-3"/>
        </w:rPr>
        <w:tab/>
      </w:r>
      <w:r>
        <w:rPr>
          <w:b/>
          <w:spacing w:val="-3"/>
        </w:rPr>
        <w:tab/>
        <w:t>(4)</w:t>
      </w:r>
      <w:r>
        <w:rPr>
          <w:spacing w:val="-3"/>
        </w:rPr>
        <w:tab/>
        <w:t>The records or reports of any Grievance Procedure will be filed separately and not in the Teacher's personnel file.</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5</w:t>
      </w:r>
      <w:r>
        <w:rPr>
          <w:b/>
          <w:spacing w:val="-3"/>
        </w:rPr>
        <w:t>.</w:t>
      </w:r>
      <w:r>
        <w:rPr>
          <w:b/>
          <w:spacing w:val="-3"/>
        </w:rPr>
        <w:tab/>
      </w:r>
      <w:r>
        <w:rPr>
          <w:spacing w:val="-3"/>
        </w:rPr>
        <w:tab/>
        <w:t>Each party may have not more than three (3) representatives present at any stage of the formal Grievance Procedure unless a greater number is mutually agreed to.</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6</w:t>
      </w:r>
      <w:r>
        <w:rPr>
          <w:b/>
          <w:spacing w:val="-3"/>
        </w:rPr>
        <w:t>.</w:t>
      </w:r>
      <w:r>
        <w:rPr>
          <w:b/>
          <w:spacing w:val="-3"/>
        </w:rPr>
        <w:tab/>
      </w:r>
      <w:r>
        <w:rPr>
          <w:b/>
          <w:spacing w:val="-3"/>
        </w:rPr>
        <w:tab/>
      </w:r>
      <w:r>
        <w:rPr>
          <w:b/>
          <w:spacing w:val="-3"/>
          <w:u w:val="single"/>
        </w:rPr>
        <w:t>Group Grievance</w:t>
      </w:r>
      <w:r>
        <w:rPr>
          <w:b/>
          <w:spacing w:val="-3"/>
        </w:rPr>
        <w:t>.</w:t>
      </w:r>
      <w:r>
        <w:rPr>
          <w:spacing w:val="-3"/>
        </w:rPr>
        <w:tab/>
      </w:r>
      <w:r>
        <w:rPr>
          <w:spacing w:val="-3"/>
        </w:rPr>
        <w:tab/>
        <w:t>The Association may present a Grievance involving a group of Teachers in more than one school through the Grievance Procedure commencing at the Third Step hereof.  Grievances involving more than one Teacher at the same school will be submitted by the Association in accordance with the Second Step hereof.</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b/>
          <w:spacing w:val="-3"/>
          <w:u w:val="single"/>
        </w:rPr>
        <w:t>SECTION 7</w:t>
      </w:r>
      <w:r>
        <w:rPr>
          <w:b/>
          <w:spacing w:val="-3"/>
        </w:rPr>
        <w:t>.</w:t>
      </w:r>
      <w:r>
        <w:rPr>
          <w:b/>
          <w:spacing w:val="-3"/>
        </w:rPr>
        <w:tab/>
      </w:r>
      <w:r>
        <w:rPr>
          <w:b/>
          <w:spacing w:val="-3"/>
        </w:rPr>
        <w:tab/>
      </w:r>
      <w:r>
        <w:rPr>
          <w:b/>
          <w:spacing w:val="-3"/>
          <w:u w:val="single"/>
        </w:rPr>
        <w:t>Grievance Forms.</w:t>
      </w:r>
      <w:r>
        <w:rPr>
          <w:spacing w:val="-3"/>
        </w:rPr>
        <w:tab/>
        <w:t>Grievance forms to be used in the processing of grievances hereunder will be mutually agreed to by the parties.  All Grievances will be signed by the Grievant and will indicate the nature of the Grievance and the Article and Section of this Agreement alleged to have been violated.  Any person rendering a decision under this Grievance Procedure will sign the Grievance Form certifying the decision made.</w:t>
      </w:r>
    </w:p>
    <w:p w:rsidR="00D630D6" w:rsidRDefault="00D630D6" w:rsidP="00D630D6">
      <w:pPr>
        <w:tabs>
          <w:tab w:val="left" w:pos="-720"/>
        </w:tabs>
        <w:suppressAutoHyphens/>
        <w:jc w:val="both"/>
        <w:rPr>
          <w:b/>
          <w:spacing w:val="-3"/>
        </w:rPr>
      </w:pPr>
    </w:p>
    <w:p w:rsidR="00D630D6" w:rsidRDefault="00D630D6" w:rsidP="00D630D6">
      <w:pPr>
        <w:tabs>
          <w:tab w:val="center" w:pos="4680"/>
        </w:tabs>
        <w:suppressAutoHyphens/>
        <w:jc w:val="center"/>
        <w:rPr>
          <w:b/>
          <w:spacing w:val="-3"/>
        </w:rPr>
      </w:pPr>
      <w:r>
        <w:rPr>
          <w:b/>
          <w:spacing w:val="-3"/>
        </w:rPr>
        <w:br w:type="page"/>
        <w:t>ARTICLE XVIII</w:t>
      </w:r>
    </w:p>
    <w:p w:rsidR="00D630D6" w:rsidRDefault="00D630D6" w:rsidP="00D630D6">
      <w:pPr>
        <w:tabs>
          <w:tab w:val="center" w:pos="4680"/>
        </w:tabs>
        <w:suppressAutoHyphens/>
        <w:jc w:val="center"/>
        <w:rPr>
          <w:b/>
          <w:spacing w:val="-3"/>
        </w:rPr>
      </w:pPr>
      <w:smartTag w:uri="urn:schemas-microsoft-com:office:smarttags" w:element="stockticker">
        <w:r>
          <w:rPr>
            <w:b/>
            <w:spacing w:val="-3"/>
            <w:u w:val="single"/>
          </w:rPr>
          <w:t>WORK</w:t>
        </w:r>
      </w:smartTag>
      <w:r>
        <w:rPr>
          <w:b/>
          <w:spacing w:val="-3"/>
          <w:u w:val="single"/>
        </w:rPr>
        <w:t xml:space="preserve"> CONTINUITY</w:t>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spacing w:val="-3"/>
        </w:rPr>
      </w:pPr>
      <w:r>
        <w:rPr>
          <w:spacing w:val="-3"/>
        </w:rPr>
        <w:tab/>
        <w:t>The Association agrees, on behalf of itself and all Teachers, that no Teacher, individually or collectively, will, for the duration of this Agreement, engage in a strike, work stoppage, slowdown, curtailment or restriction of work.  The Board agrees not to "lockout" its Teachers.</w:t>
      </w:r>
    </w:p>
    <w:p w:rsidR="00D630D6" w:rsidRDefault="00D630D6" w:rsidP="00D630D6">
      <w:pPr>
        <w:tabs>
          <w:tab w:val="left" w:pos="-720"/>
        </w:tabs>
        <w:suppressAutoHyphens/>
        <w:jc w:val="both"/>
        <w:rPr>
          <w:spacing w:val="-3"/>
        </w:rPr>
      </w:pPr>
    </w:p>
    <w:p w:rsidR="00D630D6" w:rsidRDefault="00D630D6" w:rsidP="00D630D6">
      <w:pPr>
        <w:tabs>
          <w:tab w:val="center" w:pos="4680"/>
        </w:tabs>
        <w:suppressAutoHyphens/>
        <w:jc w:val="center"/>
        <w:rPr>
          <w:b/>
          <w:spacing w:val="-3"/>
        </w:rPr>
      </w:pPr>
      <w:r>
        <w:rPr>
          <w:b/>
          <w:spacing w:val="-3"/>
        </w:rPr>
        <w:t>ARTICLE XIX</w:t>
      </w:r>
    </w:p>
    <w:p w:rsidR="00D630D6" w:rsidRDefault="00D630D6" w:rsidP="00D630D6">
      <w:pPr>
        <w:tabs>
          <w:tab w:val="center" w:pos="4680"/>
        </w:tabs>
        <w:suppressAutoHyphens/>
        <w:jc w:val="center"/>
        <w:rPr>
          <w:b/>
          <w:spacing w:val="-3"/>
        </w:rPr>
      </w:pPr>
      <w:r>
        <w:rPr>
          <w:b/>
          <w:spacing w:val="-3"/>
          <w:u w:val="single"/>
        </w:rPr>
        <w:t>DURATION</w:t>
      </w:r>
    </w:p>
    <w:p w:rsidR="00D630D6" w:rsidRDefault="00D630D6" w:rsidP="00D630D6">
      <w:pPr>
        <w:tabs>
          <w:tab w:val="left" w:pos="-720"/>
        </w:tabs>
        <w:suppressAutoHyphens/>
        <w:jc w:val="both"/>
        <w:rPr>
          <w:spacing w:val="-3"/>
        </w:rPr>
      </w:pPr>
    </w:p>
    <w:p w:rsidR="00D630D6" w:rsidRPr="006E5B8E" w:rsidRDefault="00D630D6" w:rsidP="00D630D6">
      <w:pPr>
        <w:pStyle w:val="BodyText2"/>
      </w:pPr>
      <w:r>
        <w:tab/>
      </w:r>
      <w:r w:rsidRPr="006E5B8E">
        <w:t>This Agreement will take effect as of July 1,</w:t>
      </w:r>
      <w:r w:rsidRPr="006E5B8E">
        <w:rPr>
          <w:i/>
        </w:rPr>
        <w:t xml:space="preserve"> </w:t>
      </w:r>
      <w:r w:rsidRPr="00651E0D">
        <w:t>2009</w:t>
      </w:r>
      <w:r w:rsidRPr="006E5B8E">
        <w:rPr>
          <w:i/>
        </w:rPr>
        <w:t xml:space="preserve"> </w:t>
      </w:r>
      <w:r w:rsidRPr="006E5B8E">
        <w:t>and continue in full force through June 30</w:t>
      </w:r>
      <w:r w:rsidRPr="00651E0D">
        <w:rPr>
          <w:i/>
        </w:rPr>
        <w:t xml:space="preserve">, </w:t>
      </w:r>
      <w:r w:rsidRPr="00651E0D">
        <w:rPr>
          <w:szCs w:val="24"/>
        </w:rPr>
        <w:t>2012</w:t>
      </w:r>
      <w:r w:rsidRPr="006E5B8E">
        <w:t>.</w:t>
      </w:r>
    </w:p>
    <w:p w:rsidR="00D630D6" w:rsidRDefault="00D630D6" w:rsidP="00D630D6">
      <w:pPr>
        <w:pStyle w:val="BodyText2"/>
      </w:pPr>
      <w:r>
        <w:tab/>
      </w:r>
    </w:p>
    <w:p w:rsidR="00D630D6" w:rsidRDefault="00D630D6" w:rsidP="00D630D6">
      <w:pPr>
        <w:pStyle w:val="BodyText2"/>
      </w:pPr>
      <w:r>
        <w:tab/>
      </w:r>
    </w:p>
    <w:p w:rsidR="00D630D6" w:rsidRDefault="00D630D6" w:rsidP="00D630D6">
      <w:pPr>
        <w:tabs>
          <w:tab w:val="left" w:pos="-720"/>
        </w:tabs>
        <w:suppressAutoHyphens/>
        <w:jc w:val="both"/>
        <w:rPr>
          <w:spacing w:val="-3"/>
        </w:rPr>
      </w:pPr>
    </w:p>
    <w:p w:rsidR="00D630D6" w:rsidRDefault="00D630D6" w:rsidP="00D630D6">
      <w:pPr>
        <w:tabs>
          <w:tab w:val="left" w:pos="-720"/>
        </w:tabs>
        <w:suppressAutoHyphens/>
        <w:jc w:val="both"/>
        <w:rPr>
          <w:b/>
          <w:spacing w:val="-3"/>
        </w:rPr>
      </w:pPr>
      <w:smartTag w:uri="urn:schemas-microsoft-com:office:smarttags" w:element="City">
        <w:smartTag w:uri="urn:schemas-microsoft-com:office:smarttags" w:element="place">
          <w:r>
            <w:rPr>
              <w:b/>
              <w:spacing w:val="-3"/>
            </w:rPr>
            <w:t>DARIEN</w:t>
          </w:r>
        </w:smartTag>
      </w:smartTag>
      <w:r>
        <w:rPr>
          <w:b/>
          <w:spacing w:val="-3"/>
        </w:rPr>
        <w:t xml:space="preserve"> BOARD OF EDUCATION</w:t>
      </w:r>
      <w:r>
        <w:rPr>
          <w:b/>
          <w:spacing w:val="-3"/>
        </w:rPr>
        <w:tab/>
      </w:r>
      <w:smartTag w:uri="urn:schemas-microsoft-com:office:smarttags" w:element="City">
        <w:smartTag w:uri="urn:schemas-microsoft-com:office:smarttags" w:element="place">
          <w:r>
            <w:rPr>
              <w:b/>
              <w:spacing w:val="-3"/>
            </w:rPr>
            <w:t>DARIEN</w:t>
          </w:r>
        </w:smartTag>
      </w:smartTag>
      <w:r>
        <w:rPr>
          <w:b/>
          <w:spacing w:val="-3"/>
        </w:rPr>
        <w:t xml:space="preserve"> EDUCATION ASSOCIATION</w:t>
      </w:r>
    </w:p>
    <w:p w:rsidR="00D630D6" w:rsidRDefault="00D630D6" w:rsidP="00D630D6">
      <w:pPr>
        <w:tabs>
          <w:tab w:val="left" w:pos="-720"/>
        </w:tabs>
        <w:suppressAutoHyphens/>
        <w:jc w:val="both"/>
        <w:rPr>
          <w:b/>
          <w:spacing w:val="-3"/>
        </w:rPr>
      </w:pPr>
    </w:p>
    <w:p w:rsidR="00D630D6" w:rsidRDefault="00D630D6" w:rsidP="00D630D6">
      <w:pPr>
        <w:tabs>
          <w:tab w:val="left" w:pos="-720"/>
        </w:tabs>
        <w:suppressAutoHyphens/>
        <w:jc w:val="both"/>
        <w:rPr>
          <w:b/>
          <w:spacing w:val="-3"/>
        </w:rPr>
      </w:pPr>
    </w:p>
    <w:p w:rsidR="00D630D6" w:rsidRDefault="00D630D6" w:rsidP="00D630D6">
      <w:pPr>
        <w:tabs>
          <w:tab w:val="left" w:pos="-720"/>
        </w:tabs>
        <w:suppressAutoHyphens/>
        <w:jc w:val="both"/>
        <w:rPr>
          <w:bCs/>
          <w:spacing w:val="-3"/>
        </w:rPr>
      </w:pPr>
      <w:r>
        <w:rPr>
          <w:b/>
          <w:spacing w:val="-3"/>
        </w:rPr>
        <w:t xml:space="preserve">By     </w:t>
      </w:r>
      <w:r>
        <w:rPr>
          <w:bCs/>
          <w:spacing w:val="-3"/>
        </w:rPr>
        <w:t>/s/</w:t>
      </w:r>
      <w:r w:rsidRPr="00EE2012">
        <w:rPr>
          <w:bCs/>
          <w:spacing w:val="-3"/>
          <w:szCs w:val="24"/>
        </w:rPr>
        <w:t>John V. Boulton</w:t>
      </w:r>
      <w:r>
        <w:rPr>
          <w:bCs/>
          <w:spacing w:val="-3"/>
        </w:rPr>
        <w:tab/>
      </w:r>
      <w:r>
        <w:rPr>
          <w:bCs/>
          <w:spacing w:val="-3"/>
        </w:rPr>
        <w:tab/>
      </w:r>
      <w:r>
        <w:rPr>
          <w:b/>
          <w:spacing w:val="-3"/>
        </w:rPr>
        <w:t xml:space="preserve">By  </w:t>
      </w:r>
      <w:r>
        <w:rPr>
          <w:bCs/>
          <w:spacing w:val="-3"/>
        </w:rPr>
        <w:t>/s/ Marcia Kasony</w:t>
      </w:r>
    </w:p>
    <w:p w:rsidR="00D630D6" w:rsidRDefault="00D630D6" w:rsidP="00D630D6">
      <w:pPr>
        <w:tabs>
          <w:tab w:val="left" w:pos="-720"/>
        </w:tabs>
        <w:suppressAutoHyphens/>
        <w:jc w:val="both"/>
        <w:rPr>
          <w:b/>
          <w:i/>
          <w:spacing w:val="-3"/>
        </w:rPr>
      </w:pPr>
      <w:r>
        <w:rPr>
          <w:bCs/>
          <w:spacing w:val="-3"/>
        </w:rPr>
        <w:tab/>
      </w:r>
      <w:r>
        <w:rPr>
          <w:bCs/>
          <w:spacing w:val="-3"/>
        </w:rPr>
        <w:tab/>
      </w:r>
    </w:p>
    <w:p w:rsidR="00D630D6" w:rsidRDefault="00D630D6" w:rsidP="00D630D6">
      <w:pPr>
        <w:tabs>
          <w:tab w:val="left" w:pos="-720"/>
        </w:tabs>
        <w:suppressAutoHyphens/>
        <w:jc w:val="both"/>
        <w:rPr>
          <w:b/>
          <w:spacing w:val="-3"/>
        </w:rPr>
      </w:pPr>
      <w:r>
        <w:rPr>
          <w:b/>
          <w:spacing w:val="-3"/>
        </w:rPr>
        <w:tab/>
        <w:t>Its Chairperson</w:t>
      </w:r>
      <w:r>
        <w:rPr>
          <w:b/>
          <w:spacing w:val="-3"/>
        </w:rPr>
        <w:tab/>
      </w:r>
      <w:r>
        <w:rPr>
          <w:b/>
          <w:spacing w:val="-3"/>
        </w:rPr>
        <w:tab/>
      </w:r>
      <w:r>
        <w:rPr>
          <w:b/>
          <w:spacing w:val="-3"/>
        </w:rPr>
        <w:tab/>
        <w:t>Its President</w:t>
      </w:r>
    </w:p>
    <w:p w:rsidR="00D630D6" w:rsidRDefault="00D630D6" w:rsidP="00D630D6">
      <w:pPr>
        <w:tabs>
          <w:tab w:val="left" w:pos="-720"/>
        </w:tabs>
        <w:suppressAutoHyphens/>
        <w:jc w:val="both"/>
        <w:rPr>
          <w:b/>
          <w:spacing w:val="-3"/>
        </w:rPr>
      </w:pPr>
    </w:p>
    <w:p w:rsidR="00D630D6" w:rsidRDefault="00D630D6" w:rsidP="00D630D6">
      <w:pPr>
        <w:tabs>
          <w:tab w:val="left" w:pos="-720"/>
        </w:tabs>
        <w:suppressAutoHyphens/>
        <w:jc w:val="both"/>
        <w:rPr>
          <w:rFonts w:ascii="CG Times" w:hAnsi="CG Times"/>
          <w:spacing w:val="-3"/>
          <w:sz w:val="20"/>
        </w:rPr>
      </w:pPr>
      <w:r>
        <w:rPr>
          <w:rFonts w:ascii="CG Times" w:hAnsi="CG Times"/>
          <w:spacing w:val="-3"/>
          <w:sz w:val="20"/>
        </w:rPr>
        <w:t>440098 v.03</w:t>
      </w:r>
    </w:p>
    <w:p w:rsidR="00D630D6" w:rsidRDefault="00D630D6" w:rsidP="00D630D6">
      <w:pPr>
        <w:rPr>
          <w:rFonts w:cs="Arial"/>
          <w:b/>
          <w:szCs w:val="24"/>
        </w:rPr>
        <w:sectPr w:rsidR="00D630D6">
          <w:footerReference w:type="default" r:id="rId9"/>
          <w:footerReference w:type="first" r:id="rId10"/>
          <w:endnotePr>
            <w:numFmt w:val="decimal"/>
          </w:endnotePr>
          <w:pgSz w:w="12240" w:h="15840" w:code="1"/>
          <w:pgMar w:top="1440" w:right="1440" w:bottom="1440" w:left="1440" w:header="720" w:footer="720" w:gutter="0"/>
          <w:pgNumType w:start="1"/>
          <w:cols w:space="720"/>
          <w:titlePg/>
          <w:docGrid w:linePitch="360"/>
        </w:sectPr>
      </w:pPr>
    </w:p>
    <w:p w:rsidR="00D630D6" w:rsidRDefault="00D630D6" w:rsidP="00D630D6">
      <w:pPr>
        <w:rPr>
          <w:rFonts w:cs="Arial"/>
          <w:b/>
          <w:szCs w:val="24"/>
        </w:rPr>
      </w:pPr>
    </w:p>
    <w:p w:rsidR="00D630D6" w:rsidRDefault="00D630D6" w:rsidP="00D630D6">
      <w:pPr>
        <w:jc w:val="center"/>
        <w:rPr>
          <w:rFonts w:ascii="Arial" w:hAnsi="Arial" w:cs="Arial"/>
          <w:b/>
          <w:sz w:val="36"/>
          <w:szCs w:val="36"/>
        </w:rPr>
      </w:pPr>
      <w:r>
        <w:rPr>
          <w:rFonts w:ascii="Arial" w:hAnsi="Arial" w:cs="Arial"/>
          <w:b/>
          <w:sz w:val="36"/>
          <w:szCs w:val="36"/>
        </w:rPr>
        <w:t>APPENDIX A-1</w:t>
      </w:r>
    </w:p>
    <w:p w:rsidR="00D630D6" w:rsidRDefault="00D630D6" w:rsidP="00D630D6">
      <w:pPr>
        <w:jc w:val="center"/>
        <w:rPr>
          <w:rFonts w:ascii="Arial" w:hAnsi="Arial" w:cs="Arial"/>
          <w:b/>
          <w:bCs/>
          <w:color w:val="000000"/>
          <w:sz w:val="36"/>
          <w:szCs w:val="36"/>
        </w:rPr>
      </w:pPr>
      <w:r>
        <w:rPr>
          <w:rFonts w:ascii="Arial" w:hAnsi="Arial" w:cs="Arial"/>
          <w:b/>
          <w:bCs/>
          <w:color w:val="000000"/>
          <w:sz w:val="36"/>
          <w:szCs w:val="36"/>
        </w:rPr>
        <w:t>TEACHERS SALARY SCHEDULE</w:t>
      </w:r>
    </w:p>
    <w:p w:rsidR="00D630D6" w:rsidRDefault="00D630D6" w:rsidP="00D630D6">
      <w:pPr>
        <w:jc w:val="center"/>
        <w:rPr>
          <w:rFonts w:ascii="Arial" w:hAnsi="Arial" w:cs="Arial"/>
          <w:b/>
          <w:sz w:val="36"/>
          <w:szCs w:val="36"/>
        </w:rPr>
      </w:pPr>
      <w:r>
        <w:rPr>
          <w:rFonts w:ascii="Arial" w:hAnsi="Arial" w:cs="Arial"/>
          <w:b/>
          <w:sz w:val="36"/>
          <w:szCs w:val="36"/>
        </w:rPr>
        <w:t>2009-2010</w:t>
      </w:r>
    </w:p>
    <w:p w:rsidR="00D630D6" w:rsidRDefault="00D630D6" w:rsidP="00D630D6">
      <w:pPr>
        <w:jc w:val="center"/>
        <w:rPr>
          <w:rFonts w:ascii="Arial" w:hAnsi="Arial" w:cs="Arial"/>
          <w:b/>
          <w:sz w:val="36"/>
          <w:szCs w:val="36"/>
        </w:rPr>
      </w:pPr>
    </w:p>
    <w:tbl>
      <w:tblPr>
        <w:tblW w:w="0" w:type="auto"/>
        <w:jc w:val="center"/>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000"/>
      </w:tblPr>
      <w:tblGrid>
        <w:gridCol w:w="945"/>
        <w:gridCol w:w="1097"/>
        <w:gridCol w:w="1097"/>
        <w:gridCol w:w="1117"/>
        <w:gridCol w:w="1097"/>
        <w:gridCol w:w="1097"/>
        <w:gridCol w:w="1291"/>
      </w:tblGrid>
      <w:tr w:rsidR="00D630D6" w:rsidTr="003C646D">
        <w:trPr>
          <w:trHeight w:val="540"/>
          <w:tblCellSpacing w:w="15" w:type="dxa"/>
          <w:jc w:val="center"/>
        </w:trPr>
        <w:tc>
          <w:tcPr>
            <w:tcW w:w="900"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color w:val="000000"/>
                <w:szCs w:val="24"/>
              </w:rPr>
              <w:t>Steps</w:t>
            </w:r>
          </w:p>
        </w:tc>
        <w:tc>
          <w:tcPr>
            <w:tcW w:w="1067"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Cs w:val="24"/>
              </w:rPr>
              <w:t>BA</w:t>
            </w:r>
          </w:p>
        </w:tc>
        <w:tc>
          <w:tcPr>
            <w:tcW w:w="1067"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Cs w:val="24"/>
              </w:rPr>
              <w:t>MA</w:t>
            </w:r>
          </w:p>
        </w:tc>
        <w:tc>
          <w:tcPr>
            <w:tcW w:w="1087"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Cs w:val="24"/>
              </w:rPr>
              <w:t>MA+15</w:t>
            </w:r>
          </w:p>
        </w:tc>
        <w:tc>
          <w:tcPr>
            <w:tcW w:w="1067"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Cs w:val="24"/>
              </w:rPr>
              <w:t>MA +30</w:t>
            </w:r>
          </w:p>
        </w:tc>
        <w:tc>
          <w:tcPr>
            <w:tcW w:w="1067"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Cs w:val="24"/>
              </w:rPr>
              <w:t>MA +60</w:t>
            </w:r>
          </w:p>
        </w:tc>
        <w:tc>
          <w:tcPr>
            <w:tcW w:w="1246"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Cs w:val="24"/>
              </w:rPr>
              <w:t>PHD</w:t>
            </w:r>
          </w:p>
        </w:tc>
      </w:tr>
      <w:tr w:rsidR="00D630D6" w:rsidTr="003C646D">
        <w:trPr>
          <w:trHeight w:val="240"/>
          <w:tblCellSpacing w:w="15" w:type="dxa"/>
          <w:jc w:val="center"/>
        </w:trPr>
        <w:tc>
          <w:tcPr>
            <w:tcW w:w="900" w:type="dxa"/>
            <w:shd w:val="clear" w:color="auto" w:fill="FFFFFF"/>
            <w:vAlign w:val="bottom"/>
          </w:tcPr>
          <w:p w:rsidR="00D630D6" w:rsidRDefault="00D630D6" w:rsidP="003C646D">
            <w:pPr>
              <w:jc w:val="right"/>
              <w:rPr>
                <w:rFonts w:ascii="Times New Roman" w:hAnsi="Times New Roman"/>
                <w:szCs w:val="24"/>
              </w:rPr>
            </w:pPr>
          </w:p>
        </w:tc>
        <w:tc>
          <w:tcPr>
            <w:tcW w:w="1067" w:type="dxa"/>
            <w:shd w:val="clear" w:color="auto" w:fill="FFFFFF"/>
            <w:vAlign w:val="bottom"/>
          </w:tcPr>
          <w:p w:rsidR="00D630D6" w:rsidRDefault="00D630D6" w:rsidP="003C646D">
            <w:pPr>
              <w:jc w:val="center"/>
              <w:rPr>
                <w:szCs w:val="24"/>
              </w:rPr>
            </w:pPr>
          </w:p>
        </w:tc>
        <w:tc>
          <w:tcPr>
            <w:tcW w:w="1067" w:type="dxa"/>
            <w:shd w:val="clear" w:color="auto" w:fill="FFFFFF"/>
            <w:vAlign w:val="bottom"/>
          </w:tcPr>
          <w:p w:rsidR="00D630D6" w:rsidRDefault="00D630D6" w:rsidP="003C646D">
            <w:pPr>
              <w:jc w:val="center"/>
              <w:rPr>
                <w:rFonts w:ascii="Times New Roman" w:hAnsi="Times New Roman"/>
                <w:szCs w:val="24"/>
              </w:rPr>
            </w:pPr>
            <w:r>
              <w:rPr>
                <w:rFonts w:ascii="Arial" w:hAnsi="Arial" w:cs="Arial"/>
                <w:color w:val="000000"/>
                <w:sz w:val="20"/>
              </w:rPr>
              <w:t> </w:t>
            </w:r>
          </w:p>
        </w:tc>
        <w:tc>
          <w:tcPr>
            <w:tcW w:w="1087" w:type="dxa"/>
            <w:shd w:val="clear" w:color="auto" w:fill="FFFFFF"/>
            <w:vAlign w:val="bottom"/>
          </w:tcPr>
          <w:p w:rsidR="00D630D6" w:rsidRDefault="00D630D6" w:rsidP="003C646D">
            <w:pPr>
              <w:jc w:val="center"/>
              <w:rPr>
                <w:rFonts w:ascii="Times New Roman" w:hAnsi="Times New Roman"/>
                <w:szCs w:val="24"/>
              </w:rPr>
            </w:pPr>
            <w:r>
              <w:rPr>
                <w:rFonts w:ascii="Arial" w:hAnsi="Arial" w:cs="Arial"/>
                <w:color w:val="000000"/>
                <w:sz w:val="20"/>
              </w:rPr>
              <w:t> </w:t>
            </w:r>
          </w:p>
        </w:tc>
        <w:tc>
          <w:tcPr>
            <w:tcW w:w="1067" w:type="dxa"/>
            <w:shd w:val="clear" w:color="auto" w:fill="FFFFFF"/>
            <w:vAlign w:val="bottom"/>
          </w:tcPr>
          <w:p w:rsidR="00D630D6" w:rsidRDefault="00D630D6" w:rsidP="003C646D">
            <w:pPr>
              <w:jc w:val="center"/>
              <w:rPr>
                <w:rFonts w:ascii="Times New Roman" w:hAnsi="Times New Roman"/>
                <w:szCs w:val="24"/>
              </w:rPr>
            </w:pPr>
            <w:r>
              <w:rPr>
                <w:rFonts w:ascii="Arial" w:hAnsi="Arial" w:cs="Arial"/>
                <w:color w:val="000000"/>
                <w:sz w:val="20"/>
              </w:rPr>
              <w:t> </w:t>
            </w:r>
          </w:p>
        </w:tc>
        <w:tc>
          <w:tcPr>
            <w:tcW w:w="1067" w:type="dxa"/>
            <w:shd w:val="clear" w:color="auto" w:fill="FFFFFF"/>
            <w:vAlign w:val="bottom"/>
          </w:tcPr>
          <w:p w:rsidR="00D630D6" w:rsidRDefault="00D630D6" w:rsidP="003C646D">
            <w:pPr>
              <w:jc w:val="center"/>
              <w:rPr>
                <w:rFonts w:ascii="Times New Roman" w:hAnsi="Times New Roman"/>
                <w:szCs w:val="24"/>
              </w:rPr>
            </w:pPr>
            <w:r>
              <w:rPr>
                <w:rFonts w:ascii="Arial" w:hAnsi="Arial" w:cs="Arial"/>
                <w:color w:val="000000"/>
                <w:sz w:val="20"/>
              </w:rPr>
              <w:t> </w:t>
            </w:r>
          </w:p>
        </w:tc>
        <w:tc>
          <w:tcPr>
            <w:tcW w:w="1246" w:type="dxa"/>
            <w:shd w:val="clear" w:color="auto" w:fill="FFFFFF"/>
            <w:vAlign w:val="bottom"/>
          </w:tcPr>
          <w:p w:rsidR="00D630D6" w:rsidRDefault="00D630D6" w:rsidP="003C646D">
            <w:pPr>
              <w:jc w:val="center"/>
              <w:rPr>
                <w:rFonts w:ascii="Times New Roman" w:hAnsi="Times New Roman"/>
                <w:szCs w:val="24"/>
              </w:rPr>
            </w:pPr>
            <w:r>
              <w:rPr>
                <w:rFonts w:ascii="Arial" w:hAnsi="Arial" w:cs="Arial"/>
                <w:color w:val="000000"/>
                <w:sz w:val="20"/>
              </w:rPr>
              <w:t> </w:t>
            </w:r>
          </w:p>
        </w:tc>
      </w:tr>
      <w:tr w:rsidR="00D630D6" w:rsidTr="003C646D">
        <w:trPr>
          <w:trHeight w:val="240"/>
          <w:tblCellSpacing w:w="15" w:type="dxa"/>
          <w:jc w:val="center"/>
        </w:trPr>
        <w:tc>
          <w:tcPr>
            <w:tcW w:w="900"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1</w:t>
            </w:r>
          </w:p>
        </w:tc>
        <w:tc>
          <w:tcPr>
            <w:tcW w:w="1067" w:type="dxa"/>
            <w:shd w:val="clear" w:color="auto" w:fill="FFFFFF"/>
            <w:vAlign w:val="bottom"/>
          </w:tcPr>
          <w:p w:rsidR="00D630D6" w:rsidRDefault="00D630D6" w:rsidP="003C646D">
            <w:pPr>
              <w:jc w:val="center"/>
              <w:rPr>
                <w:rFonts w:ascii="Times New Roman" w:hAnsi="Times New Roman"/>
                <w:szCs w:val="24"/>
              </w:rPr>
            </w:pPr>
            <w:r>
              <w:rPr>
                <w:rFonts w:ascii="Arial" w:hAnsi="Arial" w:cs="Arial"/>
                <w:color w:val="000000"/>
                <w:sz w:val="20"/>
              </w:rPr>
              <w:t> </w:t>
            </w:r>
          </w:p>
        </w:tc>
        <w:tc>
          <w:tcPr>
            <w:tcW w:w="1067" w:type="dxa"/>
            <w:shd w:val="clear" w:color="auto" w:fill="FFFFFF"/>
            <w:vAlign w:val="bottom"/>
          </w:tcPr>
          <w:p w:rsidR="00D630D6" w:rsidRDefault="00D630D6" w:rsidP="003C646D">
            <w:pPr>
              <w:jc w:val="center"/>
              <w:rPr>
                <w:szCs w:val="24"/>
              </w:rPr>
            </w:pPr>
          </w:p>
        </w:tc>
        <w:tc>
          <w:tcPr>
            <w:tcW w:w="1087" w:type="dxa"/>
            <w:shd w:val="clear" w:color="auto" w:fill="FFFFFF"/>
            <w:vAlign w:val="bottom"/>
          </w:tcPr>
          <w:p w:rsidR="00D630D6" w:rsidRDefault="00D630D6" w:rsidP="003C646D">
            <w:pPr>
              <w:jc w:val="center"/>
              <w:rPr>
                <w:szCs w:val="24"/>
              </w:rPr>
            </w:pPr>
          </w:p>
        </w:tc>
        <w:tc>
          <w:tcPr>
            <w:tcW w:w="1067" w:type="dxa"/>
            <w:shd w:val="clear" w:color="auto" w:fill="FFFFFF"/>
            <w:vAlign w:val="bottom"/>
          </w:tcPr>
          <w:p w:rsidR="00D630D6" w:rsidRDefault="00D630D6" w:rsidP="003C646D">
            <w:pPr>
              <w:jc w:val="center"/>
              <w:rPr>
                <w:szCs w:val="24"/>
              </w:rPr>
            </w:pPr>
          </w:p>
        </w:tc>
        <w:tc>
          <w:tcPr>
            <w:tcW w:w="1067" w:type="dxa"/>
            <w:shd w:val="clear" w:color="auto" w:fill="FFFFFF"/>
            <w:vAlign w:val="bottom"/>
          </w:tcPr>
          <w:p w:rsidR="00D630D6" w:rsidRDefault="00D630D6" w:rsidP="003C646D">
            <w:pPr>
              <w:jc w:val="center"/>
              <w:rPr>
                <w:szCs w:val="24"/>
              </w:rPr>
            </w:pPr>
          </w:p>
        </w:tc>
        <w:tc>
          <w:tcPr>
            <w:tcW w:w="1246" w:type="dxa"/>
            <w:shd w:val="clear" w:color="auto" w:fill="FFFFFF"/>
            <w:vAlign w:val="bottom"/>
          </w:tcPr>
          <w:p w:rsidR="00D630D6" w:rsidRDefault="00D630D6" w:rsidP="003C646D">
            <w:pPr>
              <w:jc w:val="center"/>
              <w:rPr>
                <w:szCs w:val="24"/>
              </w:rPr>
            </w:pPr>
          </w:p>
        </w:tc>
      </w:tr>
      <w:tr w:rsidR="00D630D6" w:rsidTr="003C646D">
        <w:trPr>
          <w:trHeight w:val="240"/>
          <w:tblCellSpacing w:w="15" w:type="dxa"/>
          <w:jc w:val="center"/>
        </w:trPr>
        <w:tc>
          <w:tcPr>
            <w:tcW w:w="900"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2</w:t>
            </w:r>
          </w:p>
        </w:tc>
        <w:tc>
          <w:tcPr>
            <w:tcW w:w="1067" w:type="dxa"/>
            <w:shd w:val="clear" w:color="auto" w:fill="FFFFFF"/>
            <w:vAlign w:val="bottom"/>
          </w:tcPr>
          <w:p w:rsidR="00D630D6" w:rsidRDefault="00D630D6" w:rsidP="003C646D">
            <w:pPr>
              <w:jc w:val="center"/>
              <w:rPr>
                <w:szCs w:val="24"/>
              </w:rPr>
            </w:pPr>
          </w:p>
        </w:tc>
        <w:tc>
          <w:tcPr>
            <w:tcW w:w="1067" w:type="dxa"/>
            <w:shd w:val="clear" w:color="auto" w:fill="FFFFFF"/>
            <w:vAlign w:val="bottom"/>
          </w:tcPr>
          <w:p w:rsidR="00D630D6" w:rsidRDefault="00D630D6" w:rsidP="003C646D">
            <w:pPr>
              <w:jc w:val="center"/>
              <w:rPr>
                <w:szCs w:val="24"/>
              </w:rPr>
            </w:pPr>
          </w:p>
        </w:tc>
        <w:tc>
          <w:tcPr>
            <w:tcW w:w="1087" w:type="dxa"/>
            <w:shd w:val="clear" w:color="auto" w:fill="FFFFFF"/>
            <w:vAlign w:val="bottom"/>
          </w:tcPr>
          <w:p w:rsidR="00D630D6" w:rsidRDefault="00D630D6" w:rsidP="003C646D">
            <w:pPr>
              <w:jc w:val="center"/>
              <w:rPr>
                <w:szCs w:val="24"/>
              </w:rPr>
            </w:pPr>
          </w:p>
        </w:tc>
        <w:tc>
          <w:tcPr>
            <w:tcW w:w="1067" w:type="dxa"/>
            <w:shd w:val="clear" w:color="auto" w:fill="FFFFFF"/>
            <w:vAlign w:val="bottom"/>
          </w:tcPr>
          <w:p w:rsidR="00D630D6" w:rsidRDefault="00D630D6" w:rsidP="003C646D">
            <w:pPr>
              <w:jc w:val="center"/>
              <w:rPr>
                <w:szCs w:val="24"/>
              </w:rPr>
            </w:pPr>
          </w:p>
        </w:tc>
        <w:tc>
          <w:tcPr>
            <w:tcW w:w="1067" w:type="dxa"/>
            <w:shd w:val="clear" w:color="auto" w:fill="FFFFFF"/>
            <w:vAlign w:val="bottom"/>
          </w:tcPr>
          <w:p w:rsidR="00D630D6" w:rsidRDefault="00D630D6" w:rsidP="003C646D">
            <w:pPr>
              <w:jc w:val="center"/>
              <w:rPr>
                <w:szCs w:val="24"/>
              </w:rPr>
            </w:pPr>
          </w:p>
        </w:tc>
        <w:tc>
          <w:tcPr>
            <w:tcW w:w="1246" w:type="dxa"/>
            <w:shd w:val="clear" w:color="auto" w:fill="FFFFFF"/>
            <w:vAlign w:val="bottom"/>
          </w:tcPr>
          <w:p w:rsidR="00D630D6" w:rsidRDefault="00D630D6" w:rsidP="003C646D">
            <w:pPr>
              <w:jc w:val="center"/>
              <w:rPr>
                <w:szCs w:val="24"/>
              </w:rPr>
            </w:pPr>
          </w:p>
        </w:tc>
      </w:tr>
      <w:tr w:rsidR="00D630D6" w:rsidTr="003C646D">
        <w:trPr>
          <w:trHeight w:val="240"/>
          <w:tblCellSpacing w:w="15" w:type="dxa"/>
          <w:jc w:val="center"/>
        </w:trPr>
        <w:tc>
          <w:tcPr>
            <w:tcW w:w="900"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3</w:t>
            </w:r>
          </w:p>
        </w:tc>
        <w:tc>
          <w:tcPr>
            <w:tcW w:w="1067" w:type="dxa"/>
            <w:shd w:val="clear" w:color="auto" w:fill="FFFFFF"/>
            <w:vAlign w:val="bottom"/>
          </w:tcPr>
          <w:p w:rsidR="00D630D6" w:rsidRDefault="00D630D6" w:rsidP="003C646D">
            <w:pPr>
              <w:jc w:val="center"/>
              <w:rPr>
                <w:szCs w:val="24"/>
              </w:rPr>
            </w:pP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$51,084</w:t>
            </w:r>
          </w:p>
        </w:tc>
        <w:tc>
          <w:tcPr>
            <w:tcW w:w="1087" w:type="dxa"/>
            <w:shd w:val="clear" w:color="auto" w:fill="FFFFFF"/>
            <w:vAlign w:val="bottom"/>
          </w:tcPr>
          <w:p w:rsidR="00D630D6" w:rsidRDefault="00D630D6" w:rsidP="003C646D">
            <w:pPr>
              <w:jc w:val="center"/>
              <w:rPr>
                <w:szCs w:val="24"/>
              </w:rPr>
            </w:pPr>
            <w:r>
              <w:rPr>
                <w:rFonts w:ascii="Arial" w:hAnsi="Arial" w:cs="Arial"/>
                <w:color w:val="000000"/>
                <w:sz w:val="20"/>
              </w:rPr>
              <w:t>$52,747</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$54,911</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$59,618</w:t>
            </w:r>
          </w:p>
        </w:tc>
        <w:tc>
          <w:tcPr>
            <w:tcW w:w="1246" w:type="dxa"/>
            <w:shd w:val="clear" w:color="auto" w:fill="FFFFFF"/>
            <w:vAlign w:val="bottom"/>
          </w:tcPr>
          <w:p w:rsidR="00D630D6" w:rsidRDefault="00D630D6" w:rsidP="003C646D">
            <w:pPr>
              <w:jc w:val="center"/>
              <w:rPr>
                <w:szCs w:val="24"/>
              </w:rPr>
            </w:pPr>
            <w:r>
              <w:rPr>
                <w:rFonts w:ascii="Arial" w:hAnsi="Arial" w:cs="Arial"/>
                <w:color w:val="000000"/>
                <w:sz w:val="20"/>
              </w:rPr>
              <w:t>$63,629</w:t>
            </w:r>
          </w:p>
        </w:tc>
      </w:tr>
      <w:tr w:rsidR="00D630D6" w:rsidTr="003C646D">
        <w:trPr>
          <w:trHeight w:val="240"/>
          <w:tblCellSpacing w:w="15" w:type="dxa"/>
          <w:jc w:val="center"/>
        </w:trPr>
        <w:tc>
          <w:tcPr>
            <w:tcW w:w="900"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4</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$44,685</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$52,182</w:t>
            </w:r>
          </w:p>
        </w:tc>
        <w:tc>
          <w:tcPr>
            <w:tcW w:w="1087" w:type="dxa"/>
            <w:shd w:val="clear" w:color="auto" w:fill="FFFFFF"/>
            <w:vAlign w:val="bottom"/>
          </w:tcPr>
          <w:p w:rsidR="00D630D6" w:rsidRDefault="00D630D6" w:rsidP="003C646D">
            <w:pPr>
              <w:jc w:val="center"/>
              <w:rPr>
                <w:szCs w:val="24"/>
              </w:rPr>
            </w:pPr>
            <w:r>
              <w:rPr>
                <w:rFonts w:ascii="Arial" w:hAnsi="Arial" w:cs="Arial"/>
                <w:color w:val="000000"/>
                <w:sz w:val="20"/>
              </w:rPr>
              <w:t>$53,900</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$56,012</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$60,768</w:t>
            </w:r>
          </w:p>
        </w:tc>
        <w:tc>
          <w:tcPr>
            <w:tcW w:w="1246" w:type="dxa"/>
            <w:shd w:val="clear" w:color="auto" w:fill="FFFFFF"/>
            <w:vAlign w:val="bottom"/>
          </w:tcPr>
          <w:p w:rsidR="00D630D6" w:rsidRDefault="00D630D6" w:rsidP="003C646D">
            <w:pPr>
              <w:jc w:val="center"/>
              <w:rPr>
                <w:szCs w:val="24"/>
              </w:rPr>
            </w:pPr>
            <w:r>
              <w:rPr>
                <w:rFonts w:ascii="Arial" w:hAnsi="Arial" w:cs="Arial"/>
                <w:color w:val="000000"/>
                <w:sz w:val="20"/>
              </w:rPr>
              <w:t>$64,795</w:t>
            </w:r>
          </w:p>
        </w:tc>
      </w:tr>
      <w:tr w:rsidR="00D630D6" w:rsidTr="003C646D">
        <w:trPr>
          <w:trHeight w:val="240"/>
          <w:tblCellSpacing w:w="15" w:type="dxa"/>
          <w:jc w:val="center"/>
        </w:trPr>
        <w:tc>
          <w:tcPr>
            <w:tcW w:w="900"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5</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$45,720</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$54,554</w:t>
            </w:r>
          </w:p>
        </w:tc>
        <w:tc>
          <w:tcPr>
            <w:tcW w:w="1087" w:type="dxa"/>
            <w:shd w:val="clear" w:color="auto" w:fill="FFFFFF"/>
            <w:vAlign w:val="bottom"/>
          </w:tcPr>
          <w:p w:rsidR="00D630D6" w:rsidRDefault="00D630D6" w:rsidP="003C646D">
            <w:pPr>
              <w:jc w:val="center"/>
              <w:rPr>
                <w:szCs w:val="24"/>
              </w:rPr>
            </w:pPr>
            <w:r>
              <w:rPr>
                <w:rFonts w:ascii="Arial" w:hAnsi="Arial" w:cs="Arial"/>
                <w:color w:val="000000"/>
                <w:sz w:val="20"/>
              </w:rPr>
              <w:t>$56,919</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$58,205</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$63,036</w:t>
            </w:r>
          </w:p>
        </w:tc>
        <w:tc>
          <w:tcPr>
            <w:tcW w:w="1246" w:type="dxa"/>
            <w:shd w:val="clear" w:color="auto" w:fill="FFFFFF"/>
            <w:vAlign w:val="bottom"/>
          </w:tcPr>
          <w:p w:rsidR="00D630D6" w:rsidRDefault="00D630D6" w:rsidP="003C646D">
            <w:pPr>
              <w:jc w:val="center"/>
              <w:rPr>
                <w:szCs w:val="24"/>
              </w:rPr>
            </w:pPr>
            <w:r>
              <w:rPr>
                <w:rFonts w:ascii="Arial" w:hAnsi="Arial" w:cs="Arial"/>
                <w:color w:val="000000"/>
                <w:sz w:val="20"/>
              </w:rPr>
              <w:t>$66,995</w:t>
            </w:r>
          </w:p>
        </w:tc>
      </w:tr>
      <w:tr w:rsidR="00D630D6" w:rsidTr="003C646D">
        <w:trPr>
          <w:trHeight w:val="240"/>
          <w:tblCellSpacing w:w="15" w:type="dxa"/>
          <w:jc w:val="center"/>
        </w:trPr>
        <w:tc>
          <w:tcPr>
            <w:tcW w:w="900"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6</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$47,790</w:t>
            </w:r>
          </w:p>
        </w:tc>
        <w:tc>
          <w:tcPr>
            <w:tcW w:w="1067" w:type="dxa"/>
            <w:shd w:val="clear" w:color="auto" w:fill="FFFFFF"/>
            <w:vAlign w:val="bottom"/>
          </w:tcPr>
          <w:p w:rsidR="00D630D6" w:rsidRDefault="00D630D6" w:rsidP="003C646D">
            <w:pPr>
              <w:jc w:val="center"/>
              <w:rPr>
                <w:szCs w:val="24"/>
              </w:rPr>
            </w:pPr>
            <w:r>
              <w:rPr>
                <w:rFonts w:ascii="Arial" w:hAnsi="Arial" w:cs="Arial"/>
                <w:bCs/>
                <w:color w:val="000000"/>
                <w:sz w:val="20"/>
              </w:rPr>
              <w:t>$57,319</w:t>
            </w:r>
          </w:p>
        </w:tc>
        <w:tc>
          <w:tcPr>
            <w:tcW w:w="1087" w:type="dxa"/>
            <w:shd w:val="clear" w:color="auto" w:fill="FFFFFF"/>
            <w:vAlign w:val="bottom"/>
          </w:tcPr>
          <w:p w:rsidR="00D630D6" w:rsidRDefault="00D630D6" w:rsidP="003C646D">
            <w:pPr>
              <w:jc w:val="center"/>
              <w:rPr>
                <w:szCs w:val="24"/>
              </w:rPr>
            </w:pPr>
            <w:r>
              <w:rPr>
                <w:rFonts w:ascii="Arial" w:hAnsi="Arial" w:cs="Arial"/>
                <w:bCs/>
                <w:color w:val="000000"/>
                <w:sz w:val="20"/>
              </w:rPr>
              <w:t>$59,016</w:t>
            </w:r>
          </w:p>
        </w:tc>
        <w:tc>
          <w:tcPr>
            <w:tcW w:w="1067" w:type="dxa"/>
            <w:shd w:val="clear" w:color="auto" w:fill="FFFFFF"/>
            <w:vAlign w:val="bottom"/>
          </w:tcPr>
          <w:p w:rsidR="00D630D6" w:rsidRDefault="00D630D6" w:rsidP="003C646D">
            <w:pPr>
              <w:jc w:val="center"/>
              <w:rPr>
                <w:szCs w:val="24"/>
              </w:rPr>
            </w:pPr>
            <w:r>
              <w:rPr>
                <w:rFonts w:ascii="Arial" w:hAnsi="Arial" w:cs="Arial"/>
                <w:bCs/>
                <w:color w:val="000000"/>
                <w:sz w:val="20"/>
              </w:rPr>
              <w:t>$60,329</w:t>
            </w:r>
          </w:p>
        </w:tc>
        <w:tc>
          <w:tcPr>
            <w:tcW w:w="1067" w:type="dxa"/>
            <w:shd w:val="clear" w:color="auto" w:fill="FFFFFF"/>
            <w:vAlign w:val="bottom"/>
          </w:tcPr>
          <w:p w:rsidR="00D630D6" w:rsidRDefault="00D630D6" w:rsidP="003C646D">
            <w:pPr>
              <w:jc w:val="center"/>
              <w:rPr>
                <w:szCs w:val="24"/>
              </w:rPr>
            </w:pPr>
            <w:r>
              <w:rPr>
                <w:rFonts w:ascii="Arial" w:hAnsi="Arial" w:cs="Arial"/>
                <w:bCs/>
                <w:color w:val="000000"/>
                <w:sz w:val="20"/>
              </w:rPr>
              <w:t>$65,213</w:t>
            </w:r>
          </w:p>
        </w:tc>
        <w:tc>
          <w:tcPr>
            <w:tcW w:w="1246" w:type="dxa"/>
            <w:shd w:val="clear" w:color="auto" w:fill="FFFFFF"/>
            <w:vAlign w:val="bottom"/>
          </w:tcPr>
          <w:p w:rsidR="00D630D6" w:rsidRDefault="00D630D6" w:rsidP="003C646D">
            <w:pPr>
              <w:jc w:val="center"/>
              <w:rPr>
                <w:szCs w:val="24"/>
              </w:rPr>
            </w:pPr>
            <w:r>
              <w:rPr>
                <w:rFonts w:ascii="Arial" w:hAnsi="Arial" w:cs="Arial"/>
                <w:bCs/>
                <w:color w:val="000000"/>
                <w:sz w:val="20"/>
              </w:rPr>
              <w:t>$69,372</w:t>
            </w:r>
          </w:p>
        </w:tc>
      </w:tr>
      <w:tr w:rsidR="00D630D6" w:rsidTr="003C646D">
        <w:trPr>
          <w:trHeight w:val="240"/>
          <w:tblCellSpacing w:w="15" w:type="dxa"/>
          <w:jc w:val="center"/>
        </w:trPr>
        <w:tc>
          <w:tcPr>
            <w:tcW w:w="900"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7</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$49,588</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$60,381</w:t>
            </w:r>
          </w:p>
        </w:tc>
        <w:tc>
          <w:tcPr>
            <w:tcW w:w="1087" w:type="dxa"/>
            <w:shd w:val="clear" w:color="auto" w:fill="FFFFFF"/>
            <w:vAlign w:val="bottom"/>
          </w:tcPr>
          <w:p w:rsidR="00D630D6" w:rsidRDefault="00D630D6" w:rsidP="003C646D">
            <w:pPr>
              <w:jc w:val="center"/>
              <w:rPr>
                <w:szCs w:val="24"/>
              </w:rPr>
            </w:pPr>
            <w:r>
              <w:rPr>
                <w:rFonts w:ascii="Arial" w:hAnsi="Arial" w:cs="Arial"/>
                <w:color w:val="000000"/>
                <w:sz w:val="20"/>
              </w:rPr>
              <w:t>$61,746</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$63,728</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$67,922</w:t>
            </w:r>
          </w:p>
        </w:tc>
        <w:tc>
          <w:tcPr>
            <w:tcW w:w="1246" w:type="dxa"/>
            <w:shd w:val="clear" w:color="auto" w:fill="FFFFFF"/>
            <w:vAlign w:val="bottom"/>
          </w:tcPr>
          <w:p w:rsidR="00D630D6" w:rsidRDefault="00D630D6" w:rsidP="003C646D">
            <w:pPr>
              <w:jc w:val="center"/>
              <w:rPr>
                <w:szCs w:val="24"/>
              </w:rPr>
            </w:pPr>
            <w:r>
              <w:rPr>
                <w:rFonts w:ascii="Arial" w:hAnsi="Arial" w:cs="Arial"/>
                <w:color w:val="000000"/>
                <w:sz w:val="20"/>
              </w:rPr>
              <w:t>$71,909</w:t>
            </w:r>
          </w:p>
        </w:tc>
      </w:tr>
      <w:tr w:rsidR="00D630D6" w:rsidTr="003C646D">
        <w:trPr>
          <w:trHeight w:val="240"/>
          <w:tblCellSpacing w:w="15" w:type="dxa"/>
          <w:jc w:val="center"/>
        </w:trPr>
        <w:tc>
          <w:tcPr>
            <w:tcW w:w="900"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8</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$51,619</w:t>
            </w:r>
          </w:p>
        </w:tc>
        <w:tc>
          <w:tcPr>
            <w:tcW w:w="1067" w:type="dxa"/>
            <w:shd w:val="clear" w:color="auto" w:fill="FFFFFF"/>
            <w:vAlign w:val="bottom"/>
          </w:tcPr>
          <w:p w:rsidR="00D630D6" w:rsidRDefault="00D630D6" w:rsidP="003C646D">
            <w:pPr>
              <w:jc w:val="center"/>
              <w:rPr>
                <w:szCs w:val="24"/>
              </w:rPr>
            </w:pPr>
            <w:r>
              <w:rPr>
                <w:rFonts w:ascii="Arial" w:hAnsi="Arial" w:cs="Arial"/>
                <w:bCs/>
                <w:color w:val="000000"/>
                <w:sz w:val="20"/>
              </w:rPr>
              <w:t>$62,864</w:t>
            </w:r>
          </w:p>
        </w:tc>
        <w:tc>
          <w:tcPr>
            <w:tcW w:w="1087" w:type="dxa"/>
            <w:shd w:val="clear" w:color="auto" w:fill="FFFFFF"/>
            <w:vAlign w:val="bottom"/>
          </w:tcPr>
          <w:p w:rsidR="00D630D6" w:rsidRDefault="00D630D6" w:rsidP="003C646D">
            <w:pPr>
              <w:jc w:val="center"/>
              <w:rPr>
                <w:szCs w:val="24"/>
              </w:rPr>
            </w:pPr>
            <w:r>
              <w:rPr>
                <w:rFonts w:ascii="Arial" w:hAnsi="Arial" w:cs="Arial"/>
                <w:bCs/>
                <w:color w:val="000000"/>
                <w:sz w:val="20"/>
              </w:rPr>
              <w:t>$64,641</w:t>
            </w:r>
          </w:p>
        </w:tc>
        <w:tc>
          <w:tcPr>
            <w:tcW w:w="1067" w:type="dxa"/>
            <w:shd w:val="clear" w:color="auto" w:fill="FFFFFF"/>
            <w:vAlign w:val="bottom"/>
          </w:tcPr>
          <w:p w:rsidR="00D630D6" w:rsidRDefault="00D630D6" w:rsidP="003C646D">
            <w:pPr>
              <w:jc w:val="center"/>
              <w:rPr>
                <w:szCs w:val="24"/>
              </w:rPr>
            </w:pPr>
            <w:r>
              <w:rPr>
                <w:rFonts w:ascii="Arial" w:hAnsi="Arial" w:cs="Arial"/>
                <w:bCs/>
                <w:color w:val="000000"/>
                <w:sz w:val="20"/>
              </w:rPr>
              <w:t>$66,302</w:t>
            </w:r>
          </w:p>
        </w:tc>
        <w:tc>
          <w:tcPr>
            <w:tcW w:w="1067" w:type="dxa"/>
            <w:shd w:val="clear" w:color="auto" w:fill="FFFFFF"/>
            <w:vAlign w:val="bottom"/>
          </w:tcPr>
          <w:p w:rsidR="00D630D6" w:rsidRDefault="00D630D6" w:rsidP="003C646D">
            <w:pPr>
              <w:jc w:val="center"/>
              <w:rPr>
                <w:szCs w:val="24"/>
              </w:rPr>
            </w:pPr>
            <w:r>
              <w:rPr>
                <w:rFonts w:ascii="Arial" w:hAnsi="Arial" w:cs="Arial"/>
                <w:bCs/>
                <w:color w:val="000000"/>
                <w:sz w:val="20"/>
              </w:rPr>
              <w:t>$70,847</w:t>
            </w:r>
          </w:p>
        </w:tc>
        <w:tc>
          <w:tcPr>
            <w:tcW w:w="1246" w:type="dxa"/>
            <w:shd w:val="clear" w:color="auto" w:fill="FFFFFF"/>
            <w:vAlign w:val="bottom"/>
          </w:tcPr>
          <w:p w:rsidR="00D630D6" w:rsidRDefault="00D630D6" w:rsidP="003C646D">
            <w:pPr>
              <w:jc w:val="center"/>
              <w:rPr>
                <w:szCs w:val="24"/>
              </w:rPr>
            </w:pPr>
            <w:r>
              <w:rPr>
                <w:rFonts w:ascii="Arial" w:hAnsi="Arial" w:cs="Arial"/>
                <w:bCs/>
                <w:color w:val="000000"/>
                <w:sz w:val="20"/>
              </w:rPr>
              <w:t>$75,294</w:t>
            </w:r>
          </w:p>
        </w:tc>
      </w:tr>
      <w:tr w:rsidR="00D630D6" w:rsidTr="003C646D">
        <w:trPr>
          <w:trHeight w:val="240"/>
          <w:tblCellSpacing w:w="15" w:type="dxa"/>
          <w:jc w:val="center"/>
        </w:trPr>
        <w:tc>
          <w:tcPr>
            <w:tcW w:w="900"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9</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$53,649</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$66,091</w:t>
            </w:r>
          </w:p>
        </w:tc>
        <w:tc>
          <w:tcPr>
            <w:tcW w:w="1087" w:type="dxa"/>
            <w:shd w:val="clear" w:color="auto" w:fill="FFFFFF"/>
            <w:vAlign w:val="bottom"/>
          </w:tcPr>
          <w:p w:rsidR="00D630D6" w:rsidRDefault="00D630D6" w:rsidP="003C646D">
            <w:pPr>
              <w:jc w:val="center"/>
              <w:rPr>
                <w:szCs w:val="24"/>
              </w:rPr>
            </w:pPr>
            <w:r>
              <w:rPr>
                <w:rFonts w:ascii="Arial" w:hAnsi="Arial" w:cs="Arial"/>
                <w:color w:val="000000"/>
                <w:sz w:val="20"/>
              </w:rPr>
              <w:t>$67,526</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$69,162</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$73,793</w:t>
            </w:r>
          </w:p>
        </w:tc>
        <w:tc>
          <w:tcPr>
            <w:tcW w:w="1246" w:type="dxa"/>
            <w:shd w:val="clear" w:color="auto" w:fill="FFFFFF"/>
            <w:vAlign w:val="bottom"/>
          </w:tcPr>
          <w:p w:rsidR="00D630D6" w:rsidRDefault="00D630D6" w:rsidP="003C646D">
            <w:pPr>
              <w:jc w:val="center"/>
              <w:rPr>
                <w:szCs w:val="24"/>
              </w:rPr>
            </w:pPr>
            <w:r>
              <w:rPr>
                <w:rFonts w:ascii="Arial" w:hAnsi="Arial" w:cs="Arial"/>
                <w:color w:val="000000"/>
                <w:sz w:val="20"/>
              </w:rPr>
              <w:t>$77,715</w:t>
            </w:r>
          </w:p>
        </w:tc>
      </w:tr>
      <w:tr w:rsidR="00D630D6" w:rsidTr="003C646D">
        <w:trPr>
          <w:trHeight w:val="240"/>
          <w:tblCellSpacing w:w="15" w:type="dxa"/>
          <w:jc w:val="center"/>
        </w:trPr>
        <w:tc>
          <w:tcPr>
            <w:tcW w:w="900"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10</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$56,770</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$68,874</w:t>
            </w:r>
          </w:p>
        </w:tc>
        <w:tc>
          <w:tcPr>
            <w:tcW w:w="1087" w:type="dxa"/>
            <w:shd w:val="clear" w:color="auto" w:fill="FFFFFF"/>
            <w:vAlign w:val="bottom"/>
          </w:tcPr>
          <w:p w:rsidR="00D630D6" w:rsidRDefault="00D630D6" w:rsidP="003C646D">
            <w:pPr>
              <w:jc w:val="center"/>
              <w:rPr>
                <w:szCs w:val="24"/>
              </w:rPr>
            </w:pPr>
            <w:r>
              <w:rPr>
                <w:rFonts w:ascii="Arial" w:hAnsi="Arial" w:cs="Arial"/>
                <w:color w:val="000000"/>
                <w:sz w:val="20"/>
              </w:rPr>
              <w:t>$70,053</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$72,532</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$76,843</w:t>
            </w:r>
          </w:p>
        </w:tc>
        <w:tc>
          <w:tcPr>
            <w:tcW w:w="1246" w:type="dxa"/>
            <w:shd w:val="clear" w:color="auto" w:fill="FFFFFF"/>
            <w:vAlign w:val="bottom"/>
          </w:tcPr>
          <w:p w:rsidR="00D630D6" w:rsidRDefault="00D630D6" w:rsidP="003C646D">
            <w:pPr>
              <w:jc w:val="center"/>
              <w:rPr>
                <w:szCs w:val="24"/>
              </w:rPr>
            </w:pPr>
            <w:r>
              <w:rPr>
                <w:rFonts w:ascii="Arial" w:hAnsi="Arial" w:cs="Arial"/>
                <w:color w:val="000000"/>
                <w:sz w:val="20"/>
              </w:rPr>
              <w:t>$80,135</w:t>
            </w:r>
          </w:p>
        </w:tc>
      </w:tr>
      <w:tr w:rsidR="00D630D6" w:rsidTr="003C646D">
        <w:trPr>
          <w:trHeight w:val="240"/>
          <w:tblCellSpacing w:w="15" w:type="dxa"/>
          <w:jc w:val="center"/>
        </w:trPr>
        <w:tc>
          <w:tcPr>
            <w:tcW w:w="900" w:type="dxa"/>
            <w:shd w:val="clear" w:color="auto" w:fill="FFFFFF"/>
            <w:vAlign w:val="bottom"/>
          </w:tcPr>
          <w:p w:rsidR="00D630D6" w:rsidRPr="00D8611C" w:rsidRDefault="00D630D6" w:rsidP="003C646D">
            <w:pPr>
              <w:jc w:val="center"/>
              <w:rPr>
                <w:rFonts w:ascii="Ar" w:hAnsi="Ar"/>
                <w:b/>
                <w:sz w:val="20"/>
              </w:rPr>
            </w:pPr>
            <w:r>
              <w:rPr>
                <w:rFonts w:ascii="Ar" w:hAnsi="Ar"/>
                <w:b/>
                <w:sz w:val="20"/>
              </w:rPr>
              <w:t>11</w:t>
            </w:r>
          </w:p>
        </w:tc>
        <w:tc>
          <w:tcPr>
            <w:tcW w:w="1067" w:type="dxa"/>
            <w:shd w:val="clear" w:color="auto" w:fill="FFFFFF"/>
            <w:vAlign w:val="bottom"/>
          </w:tcPr>
          <w:p w:rsidR="00D630D6" w:rsidRDefault="00D630D6" w:rsidP="003C646D">
            <w:pPr>
              <w:jc w:val="center"/>
              <w:rPr>
                <w:rFonts w:ascii="Times New Roman" w:hAnsi="Times New Roman"/>
                <w:szCs w:val="24"/>
              </w:rPr>
            </w:pPr>
            <w:r>
              <w:rPr>
                <w:rFonts w:ascii="Times New Roman" w:hAnsi="Times New Roman"/>
                <w:szCs w:val="24"/>
              </w:rPr>
              <w:t>$58,189</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$71,490</w:t>
            </w:r>
          </w:p>
        </w:tc>
        <w:tc>
          <w:tcPr>
            <w:tcW w:w="1087" w:type="dxa"/>
            <w:shd w:val="clear" w:color="auto" w:fill="FFFFFF"/>
            <w:vAlign w:val="bottom"/>
          </w:tcPr>
          <w:p w:rsidR="00D630D6" w:rsidRDefault="00D630D6" w:rsidP="003C646D">
            <w:pPr>
              <w:jc w:val="center"/>
              <w:rPr>
                <w:szCs w:val="24"/>
              </w:rPr>
            </w:pPr>
            <w:r>
              <w:rPr>
                <w:rFonts w:ascii="Arial" w:hAnsi="Arial" w:cs="Arial"/>
                <w:color w:val="000000"/>
                <w:sz w:val="20"/>
              </w:rPr>
              <w:t>$72,720</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$75,179</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$79,626</w:t>
            </w:r>
          </w:p>
        </w:tc>
        <w:tc>
          <w:tcPr>
            <w:tcW w:w="1246" w:type="dxa"/>
            <w:shd w:val="clear" w:color="auto" w:fill="FFFFFF"/>
            <w:vAlign w:val="bottom"/>
          </w:tcPr>
          <w:p w:rsidR="00D630D6" w:rsidRDefault="00D630D6" w:rsidP="003C646D">
            <w:pPr>
              <w:jc w:val="center"/>
              <w:rPr>
                <w:szCs w:val="24"/>
              </w:rPr>
            </w:pPr>
            <w:r>
              <w:rPr>
                <w:rFonts w:ascii="Arial" w:hAnsi="Arial" w:cs="Arial"/>
                <w:color w:val="000000"/>
                <w:sz w:val="20"/>
              </w:rPr>
              <w:t>$82,915</w:t>
            </w:r>
          </w:p>
        </w:tc>
      </w:tr>
      <w:tr w:rsidR="00D630D6" w:rsidTr="003C646D">
        <w:trPr>
          <w:trHeight w:val="240"/>
          <w:tblCellSpacing w:w="15" w:type="dxa"/>
          <w:jc w:val="center"/>
        </w:trPr>
        <w:tc>
          <w:tcPr>
            <w:tcW w:w="900" w:type="dxa"/>
            <w:shd w:val="clear" w:color="auto" w:fill="FFFFFF"/>
            <w:vAlign w:val="bottom"/>
          </w:tcPr>
          <w:p w:rsidR="00D630D6" w:rsidRPr="00D8611C" w:rsidRDefault="00D630D6" w:rsidP="003C646D">
            <w:pPr>
              <w:jc w:val="center"/>
              <w:rPr>
                <w:rFonts w:ascii="Ar" w:hAnsi="Ar"/>
                <w:b/>
                <w:sz w:val="20"/>
              </w:rPr>
            </w:pPr>
            <w:r>
              <w:rPr>
                <w:rFonts w:ascii="Ar" w:hAnsi="Ar"/>
                <w:b/>
                <w:sz w:val="20"/>
              </w:rPr>
              <w:t>12</w:t>
            </w:r>
          </w:p>
        </w:tc>
        <w:tc>
          <w:tcPr>
            <w:tcW w:w="1067" w:type="dxa"/>
            <w:shd w:val="clear" w:color="auto" w:fill="FFFFFF"/>
            <w:vAlign w:val="bottom"/>
          </w:tcPr>
          <w:p w:rsidR="00D630D6" w:rsidRDefault="00D630D6" w:rsidP="003C646D">
            <w:pPr>
              <w:jc w:val="center"/>
              <w:rPr>
                <w:rFonts w:ascii="Times New Roman" w:hAnsi="Times New Roman"/>
                <w:szCs w:val="24"/>
              </w:rPr>
            </w:pP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$74,611</w:t>
            </w:r>
          </w:p>
        </w:tc>
        <w:tc>
          <w:tcPr>
            <w:tcW w:w="1087" w:type="dxa"/>
            <w:shd w:val="clear" w:color="auto" w:fill="FFFFFF"/>
            <w:vAlign w:val="bottom"/>
          </w:tcPr>
          <w:p w:rsidR="00D630D6" w:rsidRDefault="00D630D6" w:rsidP="003C646D">
            <w:pPr>
              <w:jc w:val="center"/>
              <w:rPr>
                <w:szCs w:val="24"/>
              </w:rPr>
            </w:pPr>
            <w:r>
              <w:rPr>
                <w:rFonts w:ascii="Arial" w:hAnsi="Arial" w:cs="Arial"/>
                <w:color w:val="000000"/>
                <w:sz w:val="20"/>
              </w:rPr>
              <w:t>$75,674</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$78,214</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$82,754</w:t>
            </w:r>
          </w:p>
        </w:tc>
        <w:tc>
          <w:tcPr>
            <w:tcW w:w="1246" w:type="dxa"/>
            <w:shd w:val="clear" w:color="auto" w:fill="FFFFFF"/>
            <w:vAlign w:val="bottom"/>
          </w:tcPr>
          <w:p w:rsidR="00D630D6" w:rsidRDefault="00D630D6" w:rsidP="003C646D">
            <w:pPr>
              <w:jc w:val="center"/>
              <w:rPr>
                <w:szCs w:val="24"/>
              </w:rPr>
            </w:pPr>
            <w:r>
              <w:rPr>
                <w:rFonts w:ascii="Arial" w:hAnsi="Arial" w:cs="Arial"/>
                <w:color w:val="000000"/>
                <w:sz w:val="20"/>
              </w:rPr>
              <w:t>$86,216</w:t>
            </w:r>
          </w:p>
        </w:tc>
      </w:tr>
      <w:tr w:rsidR="00D630D6" w:rsidTr="003C646D">
        <w:trPr>
          <w:trHeight w:val="240"/>
          <w:tblCellSpacing w:w="15" w:type="dxa"/>
          <w:jc w:val="center"/>
        </w:trPr>
        <w:tc>
          <w:tcPr>
            <w:tcW w:w="900" w:type="dxa"/>
            <w:shd w:val="clear" w:color="auto" w:fill="FFFFFF"/>
            <w:vAlign w:val="bottom"/>
          </w:tcPr>
          <w:p w:rsidR="00D630D6" w:rsidRPr="00D8611C" w:rsidRDefault="00D630D6" w:rsidP="003C646D">
            <w:pPr>
              <w:jc w:val="center"/>
              <w:rPr>
                <w:rFonts w:ascii="Ar" w:hAnsi="Ar"/>
                <w:b/>
                <w:sz w:val="20"/>
              </w:rPr>
            </w:pPr>
            <w:r>
              <w:rPr>
                <w:rFonts w:ascii="Ar" w:hAnsi="Ar"/>
                <w:b/>
                <w:sz w:val="20"/>
              </w:rPr>
              <w:t>13</w:t>
            </w:r>
          </w:p>
        </w:tc>
        <w:tc>
          <w:tcPr>
            <w:tcW w:w="1067" w:type="dxa"/>
            <w:shd w:val="clear" w:color="auto" w:fill="FFFFFF"/>
            <w:vAlign w:val="bottom"/>
          </w:tcPr>
          <w:p w:rsidR="00D630D6" w:rsidRDefault="00D630D6" w:rsidP="003C646D">
            <w:pPr>
              <w:jc w:val="center"/>
              <w:rPr>
                <w:rFonts w:ascii="Times New Roman" w:hAnsi="Times New Roman"/>
                <w:szCs w:val="24"/>
              </w:rPr>
            </w:pP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$77,261</w:t>
            </w:r>
          </w:p>
        </w:tc>
        <w:tc>
          <w:tcPr>
            <w:tcW w:w="1087" w:type="dxa"/>
            <w:shd w:val="clear" w:color="auto" w:fill="FFFFFF"/>
            <w:vAlign w:val="bottom"/>
          </w:tcPr>
          <w:p w:rsidR="00D630D6" w:rsidRDefault="00D630D6" w:rsidP="003C646D">
            <w:pPr>
              <w:jc w:val="center"/>
              <w:rPr>
                <w:szCs w:val="24"/>
              </w:rPr>
            </w:pPr>
            <w:r>
              <w:rPr>
                <w:rFonts w:ascii="Arial" w:hAnsi="Arial" w:cs="Arial"/>
                <w:color w:val="000000"/>
                <w:sz w:val="20"/>
              </w:rPr>
              <w:t>$78,342</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$80,723</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$85,332</w:t>
            </w:r>
          </w:p>
        </w:tc>
        <w:tc>
          <w:tcPr>
            <w:tcW w:w="1246" w:type="dxa"/>
            <w:shd w:val="clear" w:color="auto" w:fill="FFFFFF"/>
            <w:vAlign w:val="bottom"/>
          </w:tcPr>
          <w:p w:rsidR="00D630D6" w:rsidRDefault="00D630D6" w:rsidP="003C646D">
            <w:pPr>
              <w:jc w:val="center"/>
              <w:rPr>
                <w:szCs w:val="24"/>
              </w:rPr>
            </w:pPr>
            <w:r>
              <w:rPr>
                <w:rFonts w:ascii="Arial" w:hAnsi="Arial" w:cs="Arial"/>
                <w:color w:val="000000"/>
                <w:sz w:val="20"/>
              </w:rPr>
              <w:t>$88,937</w:t>
            </w:r>
          </w:p>
        </w:tc>
      </w:tr>
      <w:tr w:rsidR="00D630D6" w:rsidTr="003C646D">
        <w:trPr>
          <w:trHeight w:val="240"/>
          <w:tblCellSpacing w:w="15" w:type="dxa"/>
          <w:jc w:val="center"/>
        </w:trPr>
        <w:tc>
          <w:tcPr>
            <w:tcW w:w="900" w:type="dxa"/>
            <w:shd w:val="clear" w:color="auto" w:fill="FFFFFF"/>
            <w:vAlign w:val="bottom"/>
          </w:tcPr>
          <w:p w:rsidR="00D630D6" w:rsidRPr="00D8611C" w:rsidRDefault="00D630D6" w:rsidP="003C646D">
            <w:pPr>
              <w:jc w:val="center"/>
              <w:rPr>
                <w:rFonts w:ascii="Ar" w:hAnsi="Ar"/>
                <w:b/>
                <w:sz w:val="20"/>
              </w:rPr>
            </w:pPr>
            <w:r>
              <w:rPr>
                <w:rFonts w:ascii="Ar" w:hAnsi="Ar"/>
                <w:b/>
                <w:sz w:val="20"/>
              </w:rPr>
              <w:t>14</w:t>
            </w:r>
          </w:p>
        </w:tc>
        <w:tc>
          <w:tcPr>
            <w:tcW w:w="1067" w:type="dxa"/>
            <w:shd w:val="clear" w:color="auto" w:fill="FFFFFF"/>
            <w:vAlign w:val="bottom"/>
          </w:tcPr>
          <w:p w:rsidR="00D630D6" w:rsidRDefault="00D630D6" w:rsidP="003C646D">
            <w:pPr>
              <w:jc w:val="center"/>
              <w:rPr>
                <w:rFonts w:ascii="Times New Roman" w:hAnsi="Times New Roman"/>
                <w:szCs w:val="24"/>
              </w:rPr>
            </w:pP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$80,738</w:t>
            </w:r>
          </w:p>
        </w:tc>
        <w:tc>
          <w:tcPr>
            <w:tcW w:w="1087" w:type="dxa"/>
            <w:shd w:val="clear" w:color="auto" w:fill="FFFFFF"/>
            <w:vAlign w:val="bottom"/>
          </w:tcPr>
          <w:p w:rsidR="00D630D6" w:rsidRDefault="00D630D6" w:rsidP="003C646D">
            <w:pPr>
              <w:jc w:val="center"/>
              <w:rPr>
                <w:szCs w:val="24"/>
              </w:rPr>
            </w:pPr>
            <w:r>
              <w:rPr>
                <w:rFonts w:ascii="Arial" w:hAnsi="Arial" w:cs="Arial"/>
                <w:color w:val="000000"/>
                <w:sz w:val="20"/>
              </w:rPr>
              <w:t>$82,141</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$84,137</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$88,802</w:t>
            </w:r>
          </w:p>
        </w:tc>
        <w:tc>
          <w:tcPr>
            <w:tcW w:w="1246" w:type="dxa"/>
            <w:shd w:val="clear" w:color="auto" w:fill="FFFFFF"/>
            <w:vAlign w:val="bottom"/>
          </w:tcPr>
          <w:p w:rsidR="00D630D6" w:rsidRDefault="00D630D6" w:rsidP="003C646D">
            <w:pPr>
              <w:jc w:val="center"/>
              <w:rPr>
                <w:szCs w:val="24"/>
              </w:rPr>
            </w:pPr>
            <w:r>
              <w:rPr>
                <w:rFonts w:ascii="Arial" w:hAnsi="Arial" w:cs="Arial"/>
                <w:color w:val="000000"/>
                <w:sz w:val="20"/>
              </w:rPr>
              <w:t>$92,707</w:t>
            </w:r>
          </w:p>
        </w:tc>
      </w:tr>
      <w:tr w:rsidR="00D630D6" w:rsidTr="003C646D">
        <w:trPr>
          <w:trHeight w:val="240"/>
          <w:tblCellSpacing w:w="15" w:type="dxa"/>
          <w:jc w:val="center"/>
        </w:trPr>
        <w:tc>
          <w:tcPr>
            <w:tcW w:w="900" w:type="dxa"/>
            <w:shd w:val="clear" w:color="auto" w:fill="FFFFFF"/>
            <w:vAlign w:val="bottom"/>
          </w:tcPr>
          <w:p w:rsidR="00D630D6" w:rsidRPr="00D8611C" w:rsidRDefault="00D630D6" w:rsidP="003C646D">
            <w:pPr>
              <w:jc w:val="center"/>
              <w:rPr>
                <w:rFonts w:ascii="Ar" w:hAnsi="Ar"/>
                <w:b/>
                <w:sz w:val="20"/>
              </w:rPr>
            </w:pPr>
            <w:r>
              <w:rPr>
                <w:rFonts w:ascii="Ar" w:hAnsi="Ar"/>
                <w:b/>
                <w:sz w:val="20"/>
              </w:rPr>
              <w:t>15</w:t>
            </w:r>
          </w:p>
        </w:tc>
        <w:tc>
          <w:tcPr>
            <w:tcW w:w="1067" w:type="dxa"/>
            <w:shd w:val="clear" w:color="auto" w:fill="FFFFFF"/>
            <w:vAlign w:val="bottom"/>
          </w:tcPr>
          <w:p w:rsidR="00D630D6" w:rsidRDefault="00D630D6" w:rsidP="003C646D">
            <w:pPr>
              <w:jc w:val="center"/>
              <w:rPr>
                <w:rFonts w:ascii="Times New Roman" w:hAnsi="Times New Roman"/>
                <w:szCs w:val="24"/>
              </w:rPr>
            </w:pP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$85,520</w:t>
            </w:r>
          </w:p>
        </w:tc>
        <w:tc>
          <w:tcPr>
            <w:tcW w:w="1087" w:type="dxa"/>
            <w:shd w:val="clear" w:color="auto" w:fill="FFFFFF"/>
            <w:vAlign w:val="bottom"/>
          </w:tcPr>
          <w:p w:rsidR="00D630D6" w:rsidRDefault="00D630D6" w:rsidP="003C646D">
            <w:pPr>
              <w:jc w:val="center"/>
              <w:rPr>
                <w:szCs w:val="24"/>
              </w:rPr>
            </w:pPr>
            <w:r>
              <w:rPr>
                <w:rFonts w:ascii="Arial" w:hAnsi="Arial" w:cs="Arial"/>
                <w:color w:val="000000"/>
                <w:sz w:val="20"/>
              </w:rPr>
              <w:t>$86,643</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$88,683</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$92,922</w:t>
            </w:r>
          </w:p>
        </w:tc>
        <w:tc>
          <w:tcPr>
            <w:tcW w:w="1246" w:type="dxa"/>
            <w:shd w:val="clear" w:color="auto" w:fill="FFFFFF"/>
            <w:vAlign w:val="bottom"/>
          </w:tcPr>
          <w:p w:rsidR="00D630D6" w:rsidRDefault="00D630D6" w:rsidP="003C646D">
            <w:pPr>
              <w:jc w:val="center"/>
              <w:rPr>
                <w:szCs w:val="24"/>
              </w:rPr>
            </w:pPr>
            <w:r>
              <w:rPr>
                <w:rFonts w:ascii="Arial" w:hAnsi="Arial" w:cs="Arial"/>
                <w:color w:val="000000"/>
                <w:sz w:val="20"/>
              </w:rPr>
              <w:t>$94,969</w:t>
            </w:r>
          </w:p>
        </w:tc>
      </w:tr>
      <w:tr w:rsidR="00D630D6" w:rsidTr="003C646D">
        <w:trPr>
          <w:trHeight w:val="240"/>
          <w:tblCellSpacing w:w="15" w:type="dxa"/>
          <w:jc w:val="center"/>
        </w:trPr>
        <w:tc>
          <w:tcPr>
            <w:tcW w:w="900" w:type="dxa"/>
            <w:shd w:val="clear" w:color="auto" w:fill="FFFFFF"/>
            <w:vAlign w:val="bottom"/>
          </w:tcPr>
          <w:p w:rsidR="00D630D6" w:rsidRPr="00D8611C" w:rsidRDefault="00D630D6" w:rsidP="003C646D">
            <w:pPr>
              <w:jc w:val="center"/>
              <w:rPr>
                <w:rFonts w:ascii="Ar" w:hAnsi="Ar"/>
                <w:b/>
                <w:sz w:val="20"/>
              </w:rPr>
            </w:pPr>
            <w:r>
              <w:rPr>
                <w:rFonts w:ascii="Ar" w:hAnsi="Ar"/>
                <w:b/>
                <w:sz w:val="20"/>
              </w:rPr>
              <w:t>16</w:t>
            </w:r>
          </w:p>
        </w:tc>
        <w:tc>
          <w:tcPr>
            <w:tcW w:w="1067" w:type="dxa"/>
            <w:shd w:val="clear" w:color="auto" w:fill="FFFFFF"/>
            <w:vAlign w:val="bottom"/>
          </w:tcPr>
          <w:p w:rsidR="00D630D6" w:rsidRDefault="00D630D6" w:rsidP="003C646D">
            <w:pPr>
              <w:jc w:val="center"/>
              <w:rPr>
                <w:rFonts w:ascii="Times New Roman" w:hAnsi="Times New Roman"/>
                <w:szCs w:val="24"/>
              </w:rPr>
            </w:pP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$90,913</w:t>
            </w:r>
          </w:p>
        </w:tc>
        <w:tc>
          <w:tcPr>
            <w:tcW w:w="1087" w:type="dxa"/>
            <w:shd w:val="clear" w:color="auto" w:fill="FFFFFF"/>
            <w:vAlign w:val="bottom"/>
          </w:tcPr>
          <w:p w:rsidR="00D630D6" w:rsidRDefault="00D630D6" w:rsidP="003C646D">
            <w:pPr>
              <w:jc w:val="center"/>
              <w:rPr>
                <w:szCs w:val="24"/>
              </w:rPr>
            </w:pPr>
            <w:r>
              <w:rPr>
                <w:rFonts w:ascii="Arial" w:hAnsi="Arial" w:cs="Arial"/>
                <w:color w:val="000000"/>
                <w:sz w:val="20"/>
              </w:rPr>
              <w:t>$91,530</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$93,686</w:t>
            </w:r>
          </w:p>
        </w:tc>
        <w:tc>
          <w:tcPr>
            <w:tcW w:w="1067" w:type="dxa"/>
            <w:shd w:val="clear" w:color="auto" w:fill="FFFFFF"/>
            <w:vAlign w:val="bottom"/>
          </w:tcPr>
          <w:p w:rsidR="00D630D6" w:rsidRDefault="00D630D6" w:rsidP="003C646D">
            <w:pPr>
              <w:jc w:val="center"/>
              <w:rPr>
                <w:szCs w:val="24"/>
              </w:rPr>
            </w:pPr>
            <w:r>
              <w:rPr>
                <w:rFonts w:ascii="Arial" w:hAnsi="Arial" w:cs="Arial"/>
                <w:color w:val="000000"/>
                <w:sz w:val="20"/>
              </w:rPr>
              <w:t>$98,163</w:t>
            </w:r>
          </w:p>
        </w:tc>
        <w:tc>
          <w:tcPr>
            <w:tcW w:w="1246" w:type="dxa"/>
            <w:shd w:val="clear" w:color="auto" w:fill="FFFFFF"/>
            <w:vAlign w:val="bottom"/>
          </w:tcPr>
          <w:p w:rsidR="00D630D6" w:rsidRDefault="00D630D6" w:rsidP="003C646D">
            <w:pPr>
              <w:jc w:val="center"/>
              <w:rPr>
                <w:szCs w:val="24"/>
              </w:rPr>
            </w:pPr>
            <w:r>
              <w:rPr>
                <w:rFonts w:ascii="Arial" w:hAnsi="Arial" w:cs="Arial"/>
                <w:color w:val="000000"/>
                <w:sz w:val="20"/>
              </w:rPr>
              <w:t>$100,325</w:t>
            </w:r>
          </w:p>
        </w:tc>
      </w:tr>
      <w:tr w:rsidR="00D630D6" w:rsidTr="003C646D">
        <w:trPr>
          <w:trHeight w:val="240"/>
          <w:tblCellSpacing w:w="15" w:type="dxa"/>
          <w:jc w:val="center"/>
        </w:trPr>
        <w:tc>
          <w:tcPr>
            <w:tcW w:w="900" w:type="dxa"/>
            <w:shd w:val="clear" w:color="auto" w:fill="FFFFFF"/>
            <w:vAlign w:val="bottom"/>
          </w:tcPr>
          <w:p w:rsidR="00D630D6" w:rsidRPr="00E8394A" w:rsidRDefault="00D630D6" w:rsidP="003C646D">
            <w:pPr>
              <w:jc w:val="center"/>
              <w:rPr>
                <w:rFonts w:ascii="Times New Roman" w:hAnsi="Times New Roman"/>
                <w:b/>
                <w:szCs w:val="24"/>
              </w:rPr>
            </w:pPr>
            <w:r w:rsidRPr="00E8394A">
              <w:rPr>
                <w:rFonts w:ascii="Times New Roman" w:hAnsi="Times New Roman"/>
                <w:b/>
                <w:szCs w:val="24"/>
              </w:rPr>
              <w:t>17</w:t>
            </w:r>
          </w:p>
        </w:tc>
        <w:tc>
          <w:tcPr>
            <w:tcW w:w="1067" w:type="dxa"/>
            <w:shd w:val="clear" w:color="auto" w:fill="FFFFFF"/>
            <w:vAlign w:val="bottom"/>
          </w:tcPr>
          <w:p w:rsidR="00D630D6" w:rsidRDefault="00D630D6" w:rsidP="003C646D">
            <w:pPr>
              <w:jc w:val="center"/>
              <w:rPr>
                <w:rFonts w:ascii="Times New Roman" w:hAnsi="Times New Roman"/>
                <w:szCs w:val="24"/>
              </w:rPr>
            </w:pPr>
          </w:p>
        </w:tc>
        <w:tc>
          <w:tcPr>
            <w:tcW w:w="1067" w:type="dxa"/>
            <w:shd w:val="clear" w:color="auto" w:fill="FFFFFF"/>
            <w:vAlign w:val="bottom"/>
          </w:tcPr>
          <w:p w:rsidR="00D630D6" w:rsidRPr="008C3695" w:rsidRDefault="00D630D6" w:rsidP="003C646D">
            <w:pPr>
              <w:jc w:val="center"/>
              <w:rPr>
                <w:rFonts w:ascii="Arial" w:hAnsi="Arial" w:cs="Arial"/>
                <w:sz w:val="20"/>
              </w:rPr>
            </w:pPr>
            <w:r w:rsidRPr="008C3695">
              <w:rPr>
                <w:rFonts w:ascii="Arial" w:hAnsi="Arial" w:cs="Arial"/>
                <w:sz w:val="20"/>
              </w:rPr>
              <w:t>$93,186</w:t>
            </w:r>
          </w:p>
        </w:tc>
        <w:tc>
          <w:tcPr>
            <w:tcW w:w="1087" w:type="dxa"/>
            <w:shd w:val="clear" w:color="auto" w:fill="FFFFFF"/>
            <w:vAlign w:val="bottom"/>
          </w:tcPr>
          <w:p w:rsidR="00D630D6" w:rsidRPr="008C3695" w:rsidRDefault="00D630D6" w:rsidP="003C646D">
            <w:pPr>
              <w:jc w:val="center"/>
              <w:rPr>
                <w:rFonts w:ascii="Arial" w:hAnsi="Arial" w:cs="Arial"/>
                <w:sz w:val="20"/>
              </w:rPr>
            </w:pPr>
            <w:r>
              <w:rPr>
                <w:rFonts w:ascii="Arial" w:hAnsi="Arial" w:cs="Arial"/>
                <w:sz w:val="20"/>
              </w:rPr>
              <w:t>$93,819</w:t>
            </w:r>
          </w:p>
        </w:tc>
        <w:tc>
          <w:tcPr>
            <w:tcW w:w="1067" w:type="dxa"/>
            <w:shd w:val="clear" w:color="auto" w:fill="FFFFFF"/>
            <w:vAlign w:val="bottom"/>
          </w:tcPr>
          <w:p w:rsidR="00D630D6" w:rsidRPr="008C3695" w:rsidRDefault="00D630D6" w:rsidP="003C646D">
            <w:pPr>
              <w:jc w:val="center"/>
              <w:rPr>
                <w:rFonts w:ascii="Arial" w:hAnsi="Arial" w:cs="Arial"/>
                <w:sz w:val="20"/>
              </w:rPr>
            </w:pPr>
            <w:r>
              <w:rPr>
                <w:rFonts w:ascii="Arial" w:hAnsi="Arial" w:cs="Arial"/>
                <w:sz w:val="20"/>
              </w:rPr>
              <w:t>$96,028</w:t>
            </w:r>
          </w:p>
        </w:tc>
        <w:tc>
          <w:tcPr>
            <w:tcW w:w="1067" w:type="dxa"/>
            <w:shd w:val="clear" w:color="auto" w:fill="FFFFFF"/>
            <w:vAlign w:val="bottom"/>
          </w:tcPr>
          <w:p w:rsidR="00D630D6" w:rsidRPr="008C3695" w:rsidRDefault="00D630D6" w:rsidP="003C646D">
            <w:pPr>
              <w:jc w:val="center"/>
              <w:rPr>
                <w:rFonts w:ascii="Arial" w:hAnsi="Arial" w:cs="Arial"/>
                <w:sz w:val="20"/>
              </w:rPr>
            </w:pPr>
            <w:r>
              <w:rPr>
                <w:rFonts w:ascii="Arial" w:hAnsi="Arial" w:cs="Arial"/>
                <w:sz w:val="20"/>
              </w:rPr>
              <w:t>$100,617</w:t>
            </w:r>
          </w:p>
        </w:tc>
        <w:tc>
          <w:tcPr>
            <w:tcW w:w="1246" w:type="dxa"/>
            <w:shd w:val="clear" w:color="auto" w:fill="FFFFFF"/>
            <w:vAlign w:val="bottom"/>
          </w:tcPr>
          <w:p w:rsidR="00D630D6" w:rsidRPr="008C3695" w:rsidRDefault="00D630D6" w:rsidP="003C646D">
            <w:pPr>
              <w:jc w:val="center"/>
              <w:rPr>
                <w:rFonts w:ascii="Arial" w:hAnsi="Arial" w:cs="Arial"/>
                <w:sz w:val="20"/>
              </w:rPr>
            </w:pPr>
            <w:r>
              <w:rPr>
                <w:rFonts w:ascii="Arial" w:hAnsi="Arial" w:cs="Arial"/>
                <w:sz w:val="20"/>
              </w:rPr>
              <w:t>$102,833</w:t>
            </w:r>
          </w:p>
        </w:tc>
      </w:tr>
    </w:tbl>
    <w:p w:rsidR="00D630D6" w:rsidRDefault="00D630D6" w:rsidP="00D630D6">
      <w:pPr>
        <w:rPr>
          <w:rFonts w:ascii="Arial" w:hAnsi="Arial" w:cs="Arial"/>
          <w:color w:val="000000"/>
          <w:sz w:val="20"/>
        </w:rPr>
      </w:pPr>
    </w:p>
    <w:p w:rsidR="00D630D6" w:rsidRPr="009B0694" w:rsidRDefault="00D630D6" w:rsidP="00D630D6">
      <w:pPr>
        <w:rPr>
          <w:rFonts w:ascii="Arial (W1)" w:hAnsi="Arial (W1)" w:cs="Arial"/>
          <w:color w:val="000000"/>
          <w:sz w:val="20"/>
        </w:rPr>
      </w:pPr>
      <w:r w:rsidRPr="00E34872">
        <w:rPr>
          <w:rFonts w:ascii="Arial" w:hAnsi="Arial" w:cs="Arial"/>
          <w:color w:val="000000"/>
          <w:sz w:val="20"/>
        </w:rPr>
        <w:t xml:space="preserve">Subsequent to July 1, </w:t>
      </w:r>
      <w:r w:rsidRPr="009B0694">
        <w:rPr>
          <w:rFonts w:ascii="Arial (W1)" w:hAnsi="Arial (W1)" w:cs="Arial"/>
          <w:color w:val="000000"/>
          <w:sz w:val="20"/>
        </w:rPr>
        <w:t>2006</w:t>
      </w:r>
      <w:r w:rsidRPr="00E34872">
        <w:rPr>
          <w:rFonts w:ascii="Arial" w:hAnsi="Arial" w:cs="Arial"/>
          <w:color w:val="000000"/>
          <w:sz w:val="20"/>
        </w:rPr>
        <w:t xml:space="preserve"> </w:t>
      </w:r>
      <w:r w:rsidRPr="009B0694">
        <w:rPr>
          <w:rFonts w:ascii="Arial (W1)" w:hAnsi="Arial (W1)" w:cs="Arial"/>
          <w:color w:val="000000"/>
          <w:sz w:val="20"/>
        </w:rPr>
        <w:t>any</w:t>
      </w:r>
      <w:r>
        <w:rPr>
          <w:rFonts w:ascii="Arial" w:hAnsi="Arial" w:cs="Arial"/>
          <w:b/>
          <w:i/>
          <w:color w:val="000000"/>
          <w:sz w:val="20"/>
        </w:rPr>
        <w:t xml:space="preserve"> </w:t>
      </w:r>
      <w:r w:rsidRPr="00E34872">
        <w:rPr>
          <w:rFonts w:ascii="Arial" w:hAnsi="Arial" w:cs="Arial"/>
          <w:color w:val="000000"/>
          <w:sz w:val="20"/>
        </w:rPr>
        <w:t xml:space="preserve">teacher </w:t>
      </w:r>
      <w:r w:rsidRPr="009B0694">
        <w:rPr>
          <w:rFonts w:ascii="Arial (W1)" w:hAnsi="Arial (W1)" w:cs="Arial"/>
          <w:color w:val="000000"/>
          <w:sz w:val="20"/>
        </w:rPr>
        <w:t>advancing from the BA track shall be placed two steps below their then-current placement when placed on the MA track.</w:t>
      </w:r>
    </w:p>
    <w:p w:rsidR="00D630D6" w:rsidRDefault="00D630D6" w:rsidP="00D630D6">
      <w:pPr>
        <w:rPr>
          <w:rFonts w:ascii="Times New Roman" w:hAnsi="Times New Roman"/>
          <w:b/>
          <w:i/>
          <w:szCs w:val="24"/>
        </w:rPr>
      </w:pPr>
    </w:p>
    <w:p w:rsidR="00D630D6" w:rsidRDefault="00D630D6" w:rsidP="00D630D6"/>
    <w:p w:rsidR="00D630D6" w:rsidRDefault="00D630D6" w:rsidP="00D630D6"/>
    <w:p w:rsidR="00D630D6" w:rsidRDefault="00D630D6" w:rsidP="00D630D6">
      <w:pPr>
        <w:jc w:val="center"/>
        <w:rPr>
          <w:rFonts w:ascii="Arial" w:hAnsi="Arial" w:cs="Arial"/>
          <w:b/>
          <w:sz w:val="36"/>
          <w:szCs w:val="36"/>
        </w:rPr>
      </w:pPr>
      <w:r>
        <w:br w:type="page"/>
      </w:r>
      <w:r>
        <w:rPr>
          <w:rFonts w:ascii="Arial" w:hAnsi="Arial" w:cs="Arial"/>
          <w:b/>
          <w:sz w:val="36"/>
          <w:szCs w:val="36"/>
        </w:rPr>
        <w:t>APPENDIX A-2</w:t>
      </w:r>
    </w:p>
    <w:p w:rsidR="00D630D6" w:rsidRDefault="00D630D6" w:rsidP="00D630D6">
      <w:pPr>
        <w:jc w:val="center"/>
        <w:rPr>
          <w:rFonts w:ascii="Arial" w:hAnsi="Arial" w:cs="Arial"/>
          <w:b/>
          <w:bCs/>
          <w:color w:val="000000"/>
          <w:sz w:val="36"/>
          <w:szCs w:val="36"/>
        </w:rPr>
      </w:pPr>
      <w:r>
        <w:rPr>
          <w:rFonts w:ascii="Arial" w:hAnsi="Arial" w:cs="Arial"/>
          <w:b/>
          <w:bCs/>
          <w:color w:val="000000"/>
          <w:sz w:val="36"/>
          <w:szCs w:val="36"/>
        </w:rPr>
        <w:t>TEACHERS SALARY SCHEDULE</w:t>
      </w:r>
    </w:p>
    <w:p w:rsidR="00D630D6" w:rsidRDefault="00D630D6" w:rsidP="00D630D6">
      <w:pPr>
        <w:jc w:val="center"/>
        <w:rPr>
          <w:rFonts w:ascii="Arial" w:hAnsi="Arial" w:cs="Arial"/>
          <w:b/>
          <w:bCs/>
          <w:color w:val="000000"/>
          <w:sz w:val="36"/>
          <w:szCs w:val="36"/>
        </w:rPr>
      </w:pPr>
      <w:r>
        <w:rPr>
          <w:rFonts w:ascii="Arial" w:hAnsi="Arial" w:cs="Arial"/>
          <w:b/>
          <w:bCs/>
          <w:color w:val="000000"/>
          <w:sz w:val="36"/>
          <w:szCs w:val="36"/>
        </w:rPr>
        <w:t>FOR 2010-2011</w:t>
      </w:r>
    </w:p>
    <w:tbl>
      <w:tblPr>
        <w:tblW w:w="0" w:type="auto"/>
        <w:jc w:val="center"/>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000"/>
      </w:tblPr>
      <w:tblGrid>
        <w:gridCol w:w="945"/>
        <w:gridCol w:w="1097"/>
        <w:gridCol w:w="1097"/>
        <w:gridCol w:w="1117"/>
        <w:gridCol w:w="1097"/>
        <w:gridCol w:w="1097"/>
        <w:gridCol w:w="1291"/>
      </w:tblGrid>
      <w:tr w:rsidR="00D630D6" w:rsidTr="003C646D">
        <w:trPr>
          <w:trHeight w:val="540"/>
          <w:tblCellSpacing w:w="15" w:type="dxa"/>
          <w:jc w:val="center"/>
        </w:trPr>
        <w:tc>
          <w:tcPr>
            <w:tcW w:w="900"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color w:val="000000"/>
                <w:szCs w:val="24"/>
              </w:rPr>
              <w:t>Steps</w:t>
            </w:r>
          </w:p>
        </w:tc>
        <w:tc>
          <w:tcPr>
            <w:tcW w:w="1067"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Cs w:val="24"/>
              </w:rPr>
              <w:t>BA</w:t>
            </w:r>
          </w:p>
        </w:tc>
        <w:tc>
          <w:tcPr>
            <w:tcW w:w="1067"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Cs w:val="24"/>
              </w:rPr>
              <w:t>MA</w:t>
            </w:r>
          </w:p>
        </w:tc>
        <w:tc>
          <w:tcPr>
            <w:tcW w:w="1087"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Cs w:val="24"/>
              </w:rPr>
              <w:t>MA+15</w:t>
            </w:r>
          </w:p>
        </w:tc>
        <w:tc>
          <w:tcPr>
            <w:tcW w:w="1067"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Cs w:val="24"/>
              </w:rPr>
              <w:t>MA +30</w:t>
            </w:r>
          </w:p>
        </w:tc>
        <w:tc>
          <w:tcPr>
            <w:tcW w:w="1067"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Cs w:val="24"/>
              </w:rPr>
              <w:t>MA +60</w:t>
            </w:r>
          </w:p>
        </w:tc>
        <w:tc>
          <w:tcPr>
            <w:tcW w:w="1246"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Cs w:val="24"/>
              </w:rPr>
              <w:t>PHD</w:t>
            </w:r>
          </w:p>
        </w:tc>
      </w:tr>
      <w:tr w:rsidR="00D630D6" w:rsidTr="003C646D">
        <w:trPr>
          <w:trHeight w:val="240"/>
          <w:tblCellSpacing w:w="15" w:type="dxa"/>
          <w:jc w:val="center"/>
        </w:trPr>
        <w:tc>
          <w:tcPr>
            <w:tcW w:w="900" w:type="dxa"/>
            <w:shd w:val="clear" w:color="auto" w:fill="FFFFFF"/>
            <w:vAlign w:val="bottom"/>
          </w:tcPr>
          <w:p w:rsidR="00D630D6" w:rsidRDefault="00D630D6" w:rsidP="003C646D">
            <w:pPr>
              <w:jc w:val="center"/>
              <w:rPr>
                <w:rFonts w:ascii="Times New Roman" w:hAnsi="Times New Roman"/>
                <w:szCs w:val="24"/>
              </w:rPr>
            </w:pPr>
          </w:p>
        </w:tc>
        <w:tc>
          <w:tcPr>
            <w:tcW w:w="1067" w:type="dxa"/>
            <w:shd w:val="clear" w:color="auto" w:fill="FFFFFF"/>
            <w:vAlign w:val="bottom"/>
          </w:tcPr>
          <w:p w:rsidR="00D630D6" w:rsidRDefault="00D630D6" w:rsidP="003C646D">
            <w:pPr>
              <w:jc w:val="center"/>
              <w:rPr>
                <w:szCs w:val="24"/>
              </w:rPr>
            </w:pPr>
          </w:p>
        </w:tc>
        <w:tc>
          <w:tcPr>
            <w:tcW w:w="1067" w:type="dxa"/>
            <w:shd w:val="clear" w:color="auto" w:fill="FFFFFF"/>
            <w:vAlign w:val="bottom"/>
          </w:tcPr>
          <w:p w:rsidR="00D630D6" w:rsidRDefault="00D630D6" w:rsidP="003C646D">
            <w:pPr>
              <w:jc w:val="center"/>
              <w:rPr>
                <w:rFonts w:ascii="Times New Roman" w:hAnsi="Times New Roman"/>
                <w:szCs w:val="24"/>
              </w:rPr>
            </w:pPr>
            <w:r>
              <w:rPr>
                <w:rFonts w:ascii="Arial" w:hAnsi="Arial" w:cs="Arial"/>
                <w:color w:val="000000"/>
                <w:sz w:val="20"/>
              </w:rPr>
              <w:t> </w:t>
            </w:r>
          </w:p>
        </w:tc>
        <w:tc>
          <w:tcPr>
            <w:tcW w:w="1087" w:type="dxa"/>
            <w:shd w:val="clear" w:color="auto" w:fill="FFFFFF"/>
            <w:vAlign w:val="bottom"/>
          </w:tcPr>
          <w:p w:rsidR="00D630D6" w:rsidRDefault="00D630D6" w:rsidP="003C646D">
            <w:pPr>
              <w:jc w:val="center"/>
              <w:rPr>
                <w:rFonts w:ascii="Times New Roman" w:hAnsi="Times New Roman"/>
                <w:szCs w:val="24"/>
              </w:rPr>
            </w:pPr>
            <w:r>
              <w:rPr>
                <w:rFonts w:ascii="Arial" w:hAnsi="Arial" w:cs="Arial"/>
                <w:color w:val="000000"/>
                <w:sz w:val="20"/>
              </w:rPr>
              <w:t> </w:t>
            </w:r>
          </w:p>
        </w:tc>
        <w:tc>
          <w:tcPr>
            <w:tcW w:w="1067" w:type="dxa"/>
            <w:shd w:val="clear" w:color="auto" w:fill="FFFFFF"/>
            <w:vAlign w:val="bottom"/>
          </w:tcPr>
          <w:p w:rsidR="00D630D6" w:rsidRDefault="00D630D6" w:rsidP="003C646D">
            <w:pPr>
              <w:jc w:val="center"/>
              <w:rPr>
                <w:rFonts w:ascii="Times New Roman" w:hAnsi="Times New Roman"/>
                <w:szCs w:val="24"/>
              </w:rPr>
            </w:pPr>
            <w:r>
              <w:rPr>
                <w:rFonts w:ascii="Arial" w:hAnsi="Arial" w:cs="Arial"/>
                <w:color w:val="000000"/>
                <w:sz w:val="20"/>
              </w:rPr>
              <w:t> </w:t>
            </w:r>
          </w:p>
        </w:tc>
        <w:tc>
          <w:tcPr>
            <w:tcW w:w="1067" w:type="dxa"/>
            <w:shd w:val="clear" w:color="auto" w:fill="FFFFFF"/>
            <w:vAlign w:val="bottom"/>
          </w:tcPr>
          <w:p w:rsidR="00D630D6" w:rsidRDefault="00D630D6" w:rsidP="003C646D">
            <w:pPr>
              <w:jc w:val="center"/>
              <w:rPr>
                <w:rFonts w:ascii="Times New Roman" w:hAnsi="Times New Roman"/>
                <w:szCs w:val="24"/>
              </w:rPr>
            </w:pPr>
            <w:r>
              <w:rPr>
                <w:rFonts w:ascii="Arial" w:hAnsi="Arial" w:cs="Arial"/>
                <w:color w:val="000000"/>
                <w:sz w:val="20"/>
              </w:rPr>
              <w:t> </w:t>
            </w:r>
          </w:p>
        </w:tc>
        <w:tc>
          <w:tcPr>
            <w:tcW w:w="1246" w:type="dxa"/>
            <w:shd w:val="clear" w:color="auto" w:fill="FFFFFF"/>
            <w:vAlign w:val="bottom"/>
          </w:tcPr>
          <w:p w:rsidR="00D630D6" w:rsidRDefault="00D630D6" w:rsidP="003C646D">
            <w:pPr>
              <w:jc w:val="center"/>
              <w:rPr>
                <w:rFonts w:ascii="Times New Roman" w:hAnsi="Times New Roman"/>
                <w:szCs w:val="24"/>
              </w:rPr>
            </w:pPr>
            <w:r>
              <w:rPr>
                <w:rFonts w:ascii="Arial" w:hAnsi="Arial" w:cs="Arial"/>
                <w:color w:val="000000"/>
                <w:sz w:val="20"/>
              </w:rPr>
              <w:t> </w:t>
            </w:r>
          </w:p>
        </w:tc>
      </w:tr>
      <w:tr w:rsidR="00D630D6" w:rsidTr="003C646D">
        <w:trPr>
          <w:trHeight w:val="240"/>
          <w:tblCellSpacing w:w="15" w:type="dxa"/>
          <w:jc w:val="center"/>
        </w:trPr>
        <w:tc>
          <w:tcPr>
            <w:tcW w:w="900"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1</w:t>
            </w:r>
          </w:p>
        </w:tc>
        <w:tc>
          <w:tcPr>
            <w:tcW w:w="1067" w:type="dxa"/>
            <w:shd w:val="clear" w:color="auto" w:fill="FFFFFF"/>
            <w:vAlign w:val="bottom"/>
          </w:tcPr>
          <w:p w:rsidR="00D630D6" w:rsidRDefault="00D630D6" w:rsidP="003C646D">
            <w:pPr>
              <w:jc w:val="center"/>
              <w:rPr>
                <w:rFonts w:ascii="Times New Roman" w:hAnsi="Times New Roman"/>
                <w:szCs w:val="24"/>
              </w:rPr>
            </w:pPr>
            <w:r>
              <w:rPr>
                <w:rFonts w:ascii="Arial" w:hAnsi="Arial" w:cs="Arial"/>
                <w:color w:val="000000"/>
                <w:sz w:val="20"/>
              </w:rPr>
              <w:t> </w:t>
            </w:r>
          </w:p>
        </w:tc>
        <w:tc>
          <w:tcPr>
            <w:tcW w:w="1067" w:type="dxa"/>
            <w:shd w:val="clear" w:color="auto" w:fill="FFFFFF"/>
            <w:vAlign w:val="bottom"/>
          </w:tcPr>
          <w:p w:rsidR="00D630D6" w:rsidRDefault="00D630D6" w:rsidP="003C646D">
            <w:pPr>
              <w:jc w:val="center"/>
              <w:rPr>
                <w:szCs w:val="24"/>
              </w:rPr>
            </w:pPr>
          </w:p>
        </w:tc>
        <w:tc>
          <w:tcPr>
            <w:tcW w:w="1087" w:type="dxa"/>
            <w:shd w:val="clear" w:color="auto" w:fill="FFFFFF"/>
            <w:vAlign w:val="bottom"/>
          </w:tcPr>
          <w:p w:rsidR="00D630D6" w:rsidRDefault="00D630D6" w:rsidP="003C646D">
            <w:pPr>
              <w:jc w:val="center"/>
              <w:rPr>
                <w:szCs w:val="24"/>
              </w:rPr>
            </w:pPr>
          </w:p>
        </w:tc>
        <w:tc>
          <w:tcPr>
            <w:tcW w:w="1067" w:type="dxa"/>
            <w:shd w:val="clear" w:color="auto" w:fill="FFFFFF"/>
            <w:vAlign w:val="bottom"/>
          </w:tcPr>
          <w:p w:rsidR="00D630D6" w:rsidRDefault="00D630D6" w:rsidP="003C646D">
            <w:pPr>
              <w:jc w:val="center"/>
              <w:rPr>
                <w:szCs w:val="24"/>
              </w:rPr>
            </w:pPr>
          </w:p>
        </w:tc>
        <w:tc>
          <w:tcPr>
            <w:tcW w:w="1067" w:type="dxa"/>
            <w:shd w:val="clear" w:color="auto" w:fill="FFFFFF"/>
            <w:vAlign w:val="bottom"/>
          </w:tcPr>
          <w:p w:rsidR="00D630D6" w:rsidRDefault="00D630D6" w:rsidP="003C646D">
            <w:pPr>
              <w:jc w:val="center"/>
              <w:rPr>
                <w:szCs w:val="24"/>
              </w:rPr>
            </w:pPr>
          </w:p>
        </w:tc>
        <w:tc>
          <w:tcPr>
            <w:tcW w:w="1246" w:type="dxa"/>
            <w:shd w:val="clear" w:color="auto" w:fill="FFFFFF"/>
            <w:vAlign w:val="bottom"/>
          </w:tcPr>
          <w:p w:rsidR="00D630D6" w:rsidRDefault="00D630D6" w:rsidP="003C646D">
            <w:pPr>
              <w:jc w:val="center"/>
              <w:rPr>
                <w:szCs w:val="24"/>
              </w:rPr>
            </w:pPr>
          </w:p>
        </w:tc>
      </w:tr>
      <w:tr w:rsidR="00D630D6" w:rsidTr="003C646D">
        <w:trPr>
          <w:trHeight w:val="240"/>
          <w:tblCellSpacing w:w="15" w:type="dxa"/>
          <w:jc w:val="center"/>
        </w:trPr>
        <w:tc>
          <w:tcPr>
            <w:tcW w:w="900"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2</w:t>
            </w:r>
          </w:p>
        </w:tc>
        <w:tc>
          <w:tcPr>
            <w:tcW w:w="1067" w:type="dxa"/>
            <w:shd w:val="clear" w:color="auto" w:fill="FFFFFF"/>
            <w:vAlign w:val="bottom"/>
          </w:tcPr>
          <w:p w:rsidR="00D630D6" w:rsidRPr="007646F9" w:rsidRDefault="00D630D6" w:rsidP="003C646D">
            <w:pPr>
              <w:jc w:val="center"/>
              <w:rPr>
                <w:rFonts w:ascii="Arial" w:hAnsi="Arial" w:cs="Arial"/>
                <w:sz w:val="20"/>
              </w:rPr>
            </w:pPr>
          </w:p>
        </w:tc>
        <w:tc>
          <w:tcPr>
            <w:tcW w:w="1067" w:type="dxa"/>
            <w:shd w:val="clear" w:color="auto" w:fill="FFFFFF"/>
            <w:vAlign w:val="bottom"/>
          </w:tcPr>
          <w:p w:rsidR="00D630D6" w:rsidRPr="007646F9" w:rsidRDefault="00D630D6" w:rsidP="003C646D">
            <w:pPr>
              <w:jc w:val="center"/>
              <w:rPr>
                <w:rFonts w:ascii="Arial" w:hAnsi="Arial" w:cs="Arial"/>
                <w:sz w:val="20"/>
              </w:rPr>
            </w:pPr>
          </w:p>
        </w:tc>
        <w:tc>
          <w:tcPr>
            <w:tcW w:w="1087" w:type="dxa"/>
            <w:shd w:val="clear" w:color="auto" w:fill="FFFFFF"/>
            <w:vAlign w:val="bottom"/>
          </w:tcPr>
          <w:p w:rsidR="00D630D6" w:rsidRPr="007646F9" w:rsidRDefault="00D630D6" w:rsidP="003C646D">
            <w:pPr>
              <w:jc w:val="center"/>
              <w:rPr>
                <w:rFonts w:ascii="Arial" w:hAnsi="Arial" w:cs="Arial"/>
                <w:sz w:val="20"/>
              </w:rPr>
            </w:pPr>
          </w:p>
        </w:tc>
        <w:tc>
          <w:tcPr>
            <w:tcW w:w="1067" w:type="dxa"/>
            <w:shd w:val="clear" w:color="auto" w:fill="FFFFFF"/>
            <w:vAlign w:val="bottom"/>
          </w:tcPr>
          <w:p w:rsidR="00D630D6" w:rsidRPr="007646F9" w:rsidRDefault="00D630D6" w:rsidP="003C646D">
            <w:pPr>
              <w:jc w:val="center"/>
              <w:rPr>
                <w:rFonts w:ascii="Arial" w:hAnsi="Arial" w:cs="Arial"/>
                <w:sz w:val="20"/>
              </w:rPr>
            </w:pPr>
          </w:p>
        </w:tc>
        <w:tc>
          <w:tcPr>
            <w:tcW w:w="1067" w:type="dxa"/>
            <w:shd w:val="clear" w:color="auto" w:fill="FFFFFF"/>
            <w:vAlign w:val="bottom"/>
          </w:tcPr>
          <w:p w:rsidR="00D630D6" w:rsidRPr="007646F9" w:rsidRDefault="00D630D6" w:rsidP="003C646D">
            <w:pPr>
              <w:jc w:val="center"/>
              <w:rPr>
                <w:rFonts w:ascii="Arial" w:hAnsi="Arial" w:cs="Arial"/>
                <w:sz w:val="20"/>
              </w:rPr>
            </w:pPr>
          </w:p>
        </w:tc>
        <w:tc>
          <w:tcPr>
            <w:tcW w:w="1246" w:type="dxa"/>
            <w:shd w:val="clear" w:color="auto" w:fill="FFFFFF"/>
            <w:vAlign w:val="bottom"/>
          </w:tcPr>
          <w:p w:rsidR="00D630D6" w:rsidRPr="007646F9" w:rsidRDefault="00D630D6" w:rsidP="003C646D">
            <w:pPr>
              <w:jc w:val="center"/>
              <w:rPr>
                <w:rFonts w:ascii="Arial" w:hAnsi="Arial" w:cs="Arial"/>
                <w:sz w:val="20"/>
              </w:rPr>
            </w:pPr>
          </w:p>
        </w:tc>
      </w:tr>
      <w:tr w:rsidR="00D630D6" w:rsidTr="003C646D">
        <w:trPr>
          <w:trHeight w:val="240"/>
          <w:tblCellSpacing w:w="15" w:type="dxa"/>
          <w:jc w:val="center"/>
        </w:trPr>
        <w:tc>
          <w:tcPr>
            <w:tcW w:w="900"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3</w:t>
            </w:r>
          </w:p>
        </w:tc>
        <w:tc>
          <w:tcPr>
            <w:tcW w:w="1067" w:type="dxa"/>
            <w:shd w:val="clear" w:color="auto" w:fill="FFFFFF"/>
            <w:vAlign w:val="bottom"/>
          </w:tcPr>
          <w:p w:rsidR="00D630D6" w:rsidRPr="007646F9" w:rsidRDefault="00D630D6" w:rsidP="003C646D">
            <w:pPr>
              <w:jc w:val="center"/>
              <w:rPr>
                <w:rFonts w:ascii="Arial" w:hAnsi="Arial" w:cs="Arial"/>
                <w:sz w:val="20"/>
              </w:rPr>
            </w:pP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$51,568</w:t>
            </w:r>
          </w:p>
        </w:tc>
        <w:tc>
          <w:tcPr>
            <w:tcW w:w="108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$53,231</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$55,395</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$60,102</w:t>
            </w:r>
          </w:p>
        </w:tc>
        <w:tc>
          <w:tcPr>
            <w:tcW w:w="1246"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$64,113</w:t>
            </w:r>
          </w:p>
        </w:tc>
      </w:tr>
      <w:tr w:rsidR="00D630D6" w:rsidTr="003C646D">
        <w:trPr>
          <w:trHeight w:val="240"/>
          <w:tblCellSpacing w:w="15" w:type="dxa"/>
          <w:jc w:val="center"/>
        </w:trPr>
        <w:tc>
          <w:tcPr>
            <w:tcW w:w="900"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4</w:t>
            </w:r>
          </w:p>
        </w:tc>
        <w:tc>
          <w:tcPr>
            <w:tcW w:w="1067" w:type="dxa"/>
            <w:shd w:val="clear" w:color="auto" w:fill="FFFFFF"/>
            <w:vAlign w:val="bottom"/>
          </w:tcPr>
          <w:p w:rsidR="00D630D6" w:rsidRPr="007646F9" w:rsidRDefault="00D630D6" w:rsidP="003C646D">
            <w:pPr>
              <w:jc w:val="center"/>
              <w:rPr>
                <w:rFonts w:ascii="Arial" w:hAnsi="Arial" w:cs="Arial"/>
                <w:sz w:val="20"/>
              </w:rPr>
            </w:pPr>
            <w:r w:rsidRPr="007646F9">
              <w:rPr>
                <w:rFonts w:ascii="Arial" w:hAnsi="Arial" w:cs="Arial"/>
                <w:sz w:val="20"/>
              </w:rPr>
              <w:t>$45,168</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$52,666</w:t>
            </w:r>
          </w:p>
        </w:tc>
        <w:tc>
          <w:tcPr>
            <w:tcW w:w="108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$54,384</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$56,496</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$61,252</w:t>
            </w:r>
          </w:p>
        </w:tc>
        <w:tc>
          <w:tcPr>
            <w:tcW w:w="1246"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$65,279</w:t>
            </w:r>
          </w:p>
        </w:tc>
      </w:tr>
      <w:tr w:rsidR="00D630D6" w:rsidTr="003C646D">
        <w:trPr>
          <w:trHeight w:val="240"/>
          <w:tblCellSpacing w:w="15" w:type="dxa"/>
          <w:jc w:val="center"/>
        </w:trPr>
        <w:tc>
          <w:tcPr>
            <w:tcW w:w="900"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5</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$46,204</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$55,038</w:t>
            </w:r>
          </w:p>
        </w:tc>
        <w:tc>
          <w:tcPr>
            <w:tcW w:w="108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$57,403</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$58,689</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$63,520</w:t>
            </w:r>
          </w:p>
        </w:tc>
        <w:tc>
          <w:tcPr>
            <w:tcW w:w="1246"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$67,479</w:t>
            </w:r>
          </w:p>
        </w:tc>
      </w:tr>
      <w:tr w:rsidR="00D630D6" w:rsidTr="003C646D">
        <w:trPr>
          <w:trHeight w:val="240"/>
          <w:tblCellSpacing w:w="15" w:type="dxa"/>
          <w:jc w:val="center"/>
        </w:trPr>
        <w:tc>
          <w:tcPr>
            <w:tcW w:w="900"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6</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$48,274</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$57,803</w:t>
            </w:r>
          </w:p>
        </w:tc>
        <w:tc>
          <w:tcPr>
            <w:tcW w:w="108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$59,500</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$60,813</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$65,697</w:t>
            </w:r>
          </w:p>
        </w:tc>
        <w:tc>
          <w:tcPr>
            <w:tcW w:w="1246"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$69,856</w:t>
            </w:r>
          </w:p>
        </w:tc>
      </w:tr>
      <w:tr w:rsidR="00D630D6" w:rsidTr="003C646D">
        <w:trPr>
          <w:trHeight w:val="240"/>
          <w:tblCellSpacing w:w="15" w:type="dxa"/>
          <w:jc w:val="center"/>
        </w:trPr>
        <w:tc>
          <w:tcPr>
            <w:tcW w:w="900"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7</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$50,072</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$60,865</w:t>
            </w:r>
          </w:p>
        </w:tc>
        <w:tc>
          <w:tcPr>
            <w:tcW w:w="108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$62,230</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$64,212</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$68,406</w:t>
            </w:r>
          </w:p>
        </w:tc>
        <w:tc>
          <w:tcPr>
            <w:tcW w:w="1246"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$72,393</w:t>
            </w:r>
          </w:p>
        </w:tc>
      </w:tr>
      <w:tr w:rsidR="00D630D6" w:rsidTr="003C646D">
        <w:trPr>
          <w:trHeight w:val="240"/>
          <w:tblCellSpacing w:w="15" w:type="dxa"/>
          <w:jc w:val="center"/>
        </w:trPr>
        <w:tc>
          <w:tcPr>
            <w:tcW w:w="900"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8</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$52,103</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$63,348</w:t>
            </w:r>
          </w:p>
        </w:tc>
        <w:tc>
          <w:tcPr>
            <w:tcW w:w="108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$65,125</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$66,786</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$71,331</w:t>
            </w:r>
          </w:p>
        </w:tc>
        <w:tc>
          <w:tcPr>
            <w:tcW w:w="1246"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$75,778</w:t>
            </w:r>
          </w:p>
        </w:tc>
      </w:tr>
      <w:tr w:rsidR="00D630D6" w:rsidTr="003C646D">
        <w:trPr>
          <w:trHeight w:val="240"/>
          <w:tblCellSpacing w:w="15" w:type="dxa"/>
          <w:jc w:val="center"/>
        </w:trPr>
        <w:tc>
          <w:tcPr>
            <w:tcW w:w="900"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9</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$54,133</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$66,575</w:t>
            </w:r>
          </w:p>
        </w:tc>
        <w:tc>
          <w:tcPr>
            <w:tcW w:w="108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$68,010</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$69,646</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$74,277</w:t>
            </w:r>
          </w:p>
        </w:tc>
        <w:tc>
          <w:tcPr>
            <w:tcW w:w="1246"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$78,199</w:t>
            </w:r>
          </w:p>
        </w:tc>
      </w:tr>
      <w:tr w:rsidR="00D630D6" w:rsidTr="003C646D">
        <w:trPr>
          <w:trHeight w:val="240"/>
          <w:tblCellSpacing w:w="15" w:type="dxa"/>
          <w:jc w:val="center"/>
        </w:trPr>
        <w:tc>
          <w:tcPr>
            <w:tcW w:w="900"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10</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$57,254</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$69,358</w:t>
            </w:r>
          </w:p>
        </w:tc>
        <w:tc>
          <w:tcPr>
            <w:tcW w:w="108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$70,537</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$73,016</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$77,327</w:t>
            </w:r>
          </w:p>
        </w:tc>
        <w:tc>
          <w:tcPr>
            <w:tcW w:w="1246"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$80,619</w:t>
            </w:r>
          </w:p>
        </w:tc>
      </w:tr>
      <w:tr w:rsidR="00D630D6" w:rsidTr="003C646D">
        <w:trPr>
          <w:trHeight w:val="240"/>
          <w:tblCellSpacing w:w="15" w:type="dxa"/>
          <w:jc w:val="center"/>
        </w:trPr>
        <w:tc>
          <w:tcPr>
            <w:tcW w:w="900" w:type="dxa"/>
            <w:shd w:val="clear" w:color="auto" w:fill="FFFFFF"/>
            <w:vAlign w:val="bottom"/>
          </w:tcPr>
          <w:p w:rsidR="00D630D6" w:rsidRPr="00D8611C" w:rsidRDefault="00D630D6" w:rsidP="003C646D">
            <w:pPr>
              <w:jc w:val="center"/>
              <w:rPr>
                <w:rFonts w:ascii="Ar" w:hAnsi="Ar"/>
                <w:b/>
                <w:sz w:val="20"/>
              </w:rPr>
            </w:pPr>
            <w:r>
              <w:rPr>
                <w:rFonts w:ascii="Ar" w:hAnsi="Ar"/>
                <w:b/>
                <w:sz w:val="20"/>
              </w:rPr>
              <w:t>11</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$59,644</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$71,974</w:t>
            </w:r>
          </w:p>
        </w:tc>
        <w:tc>
          <w:tcPr>
            <w:tcW w:w="108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$73,204</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$75,663</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$80,110</w:t>
            </w:r>
          </w:p>
        </w:tc>
        <w:tc>
          <w:tcPr>
            <w:tcW w:w="1246"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$83,399</w:t>
            </w:r>
          </w:p>
        </w:tc>
      </w:tr>
      <w:tr w:rsidR="00D630D6" w:rsidTr="003C646D">
        <w:trPr>
          <w:trHeight w:val="240"/>
          <w:tblCellSpacing w:w="15" w:type="dxa"/>
          <w:jc w:val="center"/>
        </w:trPr>
        <w:tc>
          <w:tcPr>
            <w:tcW w:w="900" w:type="dxa"/>
            <w:shd w:val="clear" w:color="auto" w:fill="FFFFFF"/>
            <w:vAlign w:val="bottom"/>
          </w:tcPr>
          <w:p w:rsidR="00D630D6" w:rsidRPr="00D8611C" w:rsidRDefault="00D630D6" w:rsidP="003C646D">
            <w:pPr>
              <w:jc w:val="center"/>
              <w:rPr>
                <w:rFonts w:ascii="Ar" w:hAnsi="Ar"/>
                <w:b/>
                <w:sz w:val="20"/>
              </w:rPr>
            </w:pPr>
            <w:r>
              <w:rPr>
                <w:rFonts w:ascii="Ar" w:hAnsi="Ar"/>
                <w:b/>
                <w:sz w:val="20"/>
              </w:rPr>
              <w:t>12</w:t>
            </w:r>
          </w:p>
        </w:tc>
        <w:tc>
          <w:tcPr>
            <w:tcW w:w="1067" w:type="dxa"/>
            <w:shd w:val="clear" w:color="auto" w:fill="FFFFFF"/>
            <w:vAlign w:val="bottom"/>
          </w:tcPr>
          <w:p w:rsidR="00D630D6" w:rsidRPr="007646F9" w:rsidRDefault="00D630D6" w:rsidP="003C646D">
            <w:pPr>
              <w:jc w:val="center"/>
              <w:rPr>
                <w:rFonts w:ascii="Arial" w:hAnsi="Arial" w:cs="Arial"/>
                <w:sz w:val="20"/>
              </w:rPr>
            </w:pP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$75,095</w:t>
            </w:r>
          </w:p>
        </w:tc>
        <w:tc>
          <w:tcPr>
            <w:tcW w:w="108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$76,158</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$78,698</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$83,238</w:t>
            </w:r>
          </w:p>
        </w:tc>
        <w:tc>
          <w:tcPr>
            <w:tcW w:w="1246"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$86,700</w:t>
            </w:r>
          </w:p>
        </w:tc>
      </w:tr>
      <w:tr w:rsidR="00D630D6" w:rsidTr="003C646D">
        <w:trPr>
          <w:trHeight w:val="240"/>
          <w:tblCellSpacing w:w="15" w:type="dxa"/>
          <w:jc w:val="center"/>
        </w:trPr>
        <w:tc>
          <w:tcPr>
            <w:tcW w:w="900" w:type="dxa"/>
            <w:shd w:val="clear" w:color="auto" w:fill="FFFFFF"/>
            <w:vAlign w:val="bottom"/>
          </w:tcPr>
          <w:p w:rsidR="00D630D6" w:rsidRPr="00D8611C" w:rsidRDefault="00D630D6" w:rsidP="003C646D">
            <w:pPr>
              <w:jc w:val="center"/>
              <w:rPr>
                <w:rFonts w:ascii="Ar" w:hAnsi="Ar"/>
                <w:b/>
                <w:sz w:val="20"/>
              </w:rPr>
            </w:pPr>
            <w:r>
              <w:rPr>
                <w:rFonts w:ascii="Ar" w:hAnsi="Ar"/>
                <w:b/>
                <w:sz w:val="20"/>
              </w:rPr>
              <w:t>13</w:t>
            </w:r>
          </w:p>
        </w:tc>
        <w:tc>
          <w:tcPr>
            <w:tcW w:w="1067" w:type="dxa"/>
            <w:shd w:val="clear" w:color="auto" w:fill="FFFFFF"/>
            <w:vAlign w:val="bottom"/>
          </w:tcPr>
          <w:p w:rsidR="00D630D6" w:rsidRPr="007646F9" w:rsidRDefault="00D630D6" w:rsidP="003C646D">
            <w:pPr>
              <w:jc w:val="center"/>
              <w:rPr>
                <w:rFonts w:ascii="Arial" w:hAnsi="Arial" w:cs="Arial"/>
                <w:sz w:val="20"/>
              </w:rPr>
            </w:pP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$77,745</w:t>
            </w:r>
          </w:p>
        </w:tc>
        <w:tc>
          <w:tcPr>
            <w:tcW w:w="108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$78,826</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$81,207</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$85,816</w:t>
            </w:r>
          </w:p>
        </w:tc>
        <w:tc>
          <w:tcPr>
            <w:tcW w:w="1246"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$89,421</w:t>
            </w:r>
          </w:p>
        </w:tc>
      </w:tr>
      <w:tr w:rsidR="00D630D6" w:rsidTr="003C646D">
        <w:trPr>
          <w:trHeight w:val="240"/>
          <w:tblCellSpacing w:w="15" w:type="dxa"/>
          <w:jc w:val="center"/>
        </w:trPr>
        <w:tc>
          <w:tcPr>
            <w:tcW w:w="900" w:type="dxa"/>
            <w:shd w:val="clear" w:color="auto" w:fill="FFFFFF"/>
            <w:vAlign w:val="bottom"/>
          </w:tcPr>
          <w:p w:rsidR="00D630D6" w:rsidRPr="00D8611C" w:rsidRDefault="00D630D6" w:rsidP="003C646D">
            <w:pPr>
              <w:jc w:val="center"/>
              <w:rPr>
                <w:rFonts w:ascii="Ar" w:hAnsi="Ar"/>
                <w:b/>
                <w:sz w:val="20"/>
              </w:rPr>
            </w:pPr>
            <w:r>
              <w:rPr>
                <w:rFonts w:ascii="Ar" w:hAnsi="Ar"/>
                <w:b/>
                <w:sz w:val="20"/>
              </w:rPr>
              <w:t>14</w:t>
            </w:r>
          </w:p>
        </w:tc>
        <w:tc>
          <w:tcPr>
            <w:tcW w:w="1067" w:type="dxa"/>
            <w:shd w:val="clear" w:color="auto" w:fill="FFFFFF"/>
            <w:vAlign w:val="bottom"/>
          </w:tcPr>
          <w:p w:rsidR="00D630D6" w:rsidRPr="007646F9" w:rsidRDefault="00D630D6" w:rsidP="003C646D">
            <w:pPr>
              <w:jc w:val="center"/>
              <w:rPr>
                <w:rFonts w:ascii="Arial" w:hAnsi="Arial" w:cs="Arial"/>
                <w:sz w:val="20"/>
              </w:rPr>
            </w:pP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$81,222</w:t>
            </w:r>
          </w:p>
        </w:tc>
        <w:tc>
          <w:tcPr>
            <w:tcW w:w="108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$82,625</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$84,621</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$89,286</w:t>
            </w:r>
          </w:p>
        </w:tc>
        <w:tc>
          <w:tcPr>
            <w:tcW w:w="1246"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$93,191</w:t>
            </w:r>
          </w:p>
        </w:tc>
      </w:tr>
      <w:tr w:rsidR="00D630D6" w:rsidTr="003C646D">
        <w:trPr>
          <w:trHeight w:val="240"/>
          <w:tblCellSpacing w:w="15" w:type="dxa"/>
          <w:jc w:val="center"/>
        </w:trPr>
        <w:tc>
          <w:tcPr>
            <w:tcW w:w="900" w:type="dxa"/>
            <w:shd w:val="clear" w:color="auto" w:fill="FFFFFF"/>
            <w:vAlign w:val="bottom"/>
          </w:tcPr>
          <w:p w:rsidR="00D630D6" w:rsidRPr="00D8611C" w:rsidRDefault="00D630D6" w:rsidP="003C646D">
            <w:pPr>
              <w:jc w:val="center"/>
              <w:rPr>
                <w:rFonts w:ascii="Ar" w:hAnsi="Ar"/>
                <w:b/>
                <w:sz w:val="20"/>
              </w:rPr>
            </w:pPr>
            <w:r>
              <w:rPr>
                <w:rFonts w:ascii="Ar" w:hAnsi="Ar"/>
                <w:b/>
                <w:sz w:val="20"/>
              </w:rPr>
              <w:t>15</w:t>
            </w:r>
          </w:p>
        </w:tc>
        <w:tc>
          <w:tcPr>
            <w:tcW w:w="1067" w:type="dxa"/>
            <w:shd w:val="clear" w:color="auto" w:fill="FFFFFF"/>
            <w:vAlign w:val="bottom"/>
          </w:tcPr>
          <w:p w:rsidR="00D630D6" w:rsidRPr="007646F9" w:rsidRDefault="00D630D6" w:rsidP="003C646D">
            <w:pPr>
              <w:jc w:val="center"/>
              <w:rPr>
                <w:rFonts w:ascii="Arial" w:hAnsi="Arial" w:cs="Arial"/>
                <w:sz w:val="20"/>
              </w:rPr>
            </w:pP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$86,004</w:t>
            </w:r>
          </w:p>
        </w:tc>
        <w:tc>
          <w:tcPr>
            <w:tcW w:w="108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$87,127</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$89,167</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$93,406</w:t>
            </w:r>
          </w:p>
        </w:tc>
        <w:tc>
          <w:tcPr>
            <w:tcW w:w="1246"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$95,453</w:t>
            </w:r>
          </w:p>
        </w:tc>
      </w:tr>
      <w:tr w:rsidR="00D630D6" w:rsidTr="003C646D">
        <w:trPr>
          <w:trHeight w:val="240"/>
          <w:tblCellSpacing w:w="15" w:type="dxa"/>
          <w:jc w:val="center"/>
        </w:trPr>
        <w:tc>
          <w:tcPr>
            <w:tcW w:w="900" w:type="dxa"/>
            <w:shd w:val="clear" w:color="auto" w:fill="FFFFFF"/>
            <w:vAlign w:val="bottom"/>
          </w:tcPr>
          <w:p w:rsidR="00D630D6" w:rsidRPr="00D8611C" w:rsidRDefault="00D630D6" w:rsidP="003C646D">
            <w:pPr>
              <w:jc w:val="center"/>
              <w:rPr>
                <w:rFonts w:ascii="Ar" w:hAnsi="Ar"/>
                <w:b/>
                <w:sz w:val="20"/>
              </w:rPr>
            </w:pPr>
            <w:r>
              <w:rPr>
                <w:rFonts w:ascii="Ar" w:hAnsi="Ar"/>
                <w:b/>
                <w:sz w:val="20"/>
              </w:rPr>
              <w:t>16</w:t>
            </w:r>
          </w:p>
        </w:tc>
        <w:tc>
          <w:tcPr>
            <w:tcW w:w="1067" w:type="dxa"/>
            <w:shd w:val="clear" w:color="auto" w:fill="FFFFFF"/>
            <w:vAlign w:val="bottom"/>
          </w:tcPr>
          <w:p w:rsidR="00D630D6" w:rsidRPr="007646F9" w:rsidRDefault="00D630D6" w:rsidP="003C646D">
            <w:pPr>
              <w:jc w:val="center"/>
              <w:rPr>
                <w:rFonts w:ascii="Arial" w:hAnsi="Arial" w:cs="Arial"/>
                <w:sz w:val="20"/>
              </w:rPr>
            </w:pP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$91,397</w:t>
            </w:r>
          </w:p>
        </w:tc>
        <w:tc>
          <w:tcPr>
            <w:tcW w:w="108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$92,014</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$94,170</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$98,647</w:t>
            </w:r>
          </w:p>
        </w:tc>
        <w:tc>
          <w:tcPr>
            <w:tcW w:w="1246"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$100,809</w:t>
            </w:r>
          </w:p>
        </w:tc>
      </w:tr>
      <w:tr w:rsidR="00D630D6" w:rsidTr="003C646D">
        <w:trPr>
          <w:trHeight w:val="240"/>
          <w:tblCellSpacing w:w="15" w:type="dxa"/>
          <w:jc w:val="center"/>
        </w:trPr>
        <w:tc>
          <w:tcPr>
            <w:tcW w:w="900" w:type="dxa"/>
            <w:shd w:val="clear" w:color="auto" w:fill="FFFFFF"/>
            <w:vAlign w:val="bottom"/>
          </w:tcPr>
          <w:p w:rsidR="00D630D6" w:rsidRPr="00EF1A5C" w:rsidRDefault="00D630D6" w:rsidP="003C646D">
            <w:pPr>
              <w:jc w:val="center"/>
              <w:rPr>
                <w:rFonts w:ascii="Times New Roman" w:hAnsi="Times New Roman"/>
                <w:b/>
                <w:szCs w:val="24"/>
              </w:rPr>
            </w:pPr>
            <w:r w:rsidRPr="00EF1A5C">
              <w:rPr>
                <w:rFonts w:ascii="Times New Roman" w:hAnsi="Times New Roman"/>
                <w:b/>
                <w:szCs w:val="24"/>
              </w:rPr>
              <w:t>17</w:t>
            </w:r>
          </w:p>
        </w:tc>
        <w:tc>
          <w:tcPr>
            <w:tcW w:w="1067" w:type="dxa"/>
            <w:shd w:val="clear" w:color="auto" w:fill="FFFFFF"/>
            <w:vAlign w:val="bottom"/>
          </w:tcPr>
          <w:p w:rsidR="00D630D6" w:rsidRPr="007646F9" w:rsidRDefault="00D630D6" w:rsidP="003C646D">
            <w:pPr>
              <w:jc w:val="center"/>
              <w:rPr>
                <w:rFonts w:ascii="Arial" w:hAnsi="Arial" w:cs="Arial"/>
                <w:sz w:val="20"/>
              </w:rPr>
            </w:pP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$95,516</w:t>
            </w:r>
          </w:p>
        </w:tc>
        <w:tc>
          <w:tcPr>
            <w:tcW w:w="108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$96,164</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$98,429</w:t>
            </w:r>
          </w:p>
        </w:tc>
        <w:tc>
          <w:tcPr>
            <w:tcW w:w="1067"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$103,133</w:t>
            </w:r>
          </w:p>
        </w:tc>
        <w:tc>
          <w:tcPr>
            <w:tcW w:w="1246" w:type="dxa"/>
            <w:shd w:val="clear" w:color="auto" w:fill="FFFFFF"/>
            <w:vAlign w:val="bottom"/>
          </w:tcPr>
          <w:p w:rsidR="00D630D6" w:rsidRPr="007646F9" w:rsidRDefault="00D630D6" w:rsidP="003C646D">
            <w:pPr>
              <w:jc w:val="center"/>
              <w:rPr>
                <w:rFonts w:ascii="Arial" w:hAnsi="Arial" w:cs="Arial"/>
                <w:sz w:val="20"/>
              </w:rPr>
            </w:pPr>
            <w:r>
              <w:rPr>
                <w:rFonts w:ascii="Arial" w:hAnsi="Arial" w:cs="Arial"/>
                <w:sz w:val="20"/>
              </w:rPr>
              <w:t>$105,404</w:t>
            </w:r>
          </w:p>
        </w:tc>
      </w:tr>
    </w:tbl>
    <w:p w:rsidR="00D630D6" w:rsidRDefault="00D630D6" w:rsidP="00D630D6">
      <w:pPr>
        <w:rPr>
          <w:rFonts w:ascii="Arial" w:hAnsi="Arial" w:cs="Arial"/>
          <w:color w:val="000000"/>
          <w:sz w:val="20"/>
        </w:rPr>
      </w:pPr>
    </w:p>
    <w:p w:rsidR="00D630D6" w:rsidRPr="009B0694" w:rsidRDefault="00D630D6" w:rsidP="00D630D6">
      <w:pPr>
        <w:rPr>
          <w:rFonts w:ascii="Arial (W1)" w:hAnsi="Arial (W1)" w:cs="Arial"/>
          <w:color w:val="000000"/>
          <w:sz w:val="20"/>
        </w:rPr>
      </w:pPr>
      <w:r w:rsidRPr="00E34872">
        <w:rPr>
          <w:rFonts w:ascii="Arial" w:hAnsi="Arial" w:cs="Arial"/>
          <w:color w:val="000000"/>
          <w:sz w:val="20"/>
        </w:rPr>
        <w:t xml:space="preserve">Subsequent to July 1, </w:t>
      </w:r>
      <w:r w:rsidRPr="009B0694">
        <w:rPr>
          <w:rFonts w:ascii="Arial (W1)" w:hAnsi="Arial (W1)" w:cs="Arial"/>
          <w:color w:val="000000"/>
          <w:sz w:val="20"/>
        </w:rPr>
        <w:t>2006</w:t>
      </w:r>
      <w:r w:rsidRPr="00E34872">
        <w:rPr>
          <w:rFonts w:ascii="Arial" w:hAnsi="Arial" w:cs="Arial"/>
          <w:color w:val="000000"/>
          <w:sz w:val="20"/>
        </w:rPr>
        <w:t xml:space="preserve"> </w:t>
      </w:r>
      <w:r w:rsidRPr="009B0694">
        <w:rPr>
          <w:rFonts w:ascii="Arial (W1)" w:hAnsi="Arial (W1)" w:cs="Arial"/>
          <w:color w:val="000000"/>
          <w:sz w:val="20"/>
        </w:rPr>
        <w:t>any</w:t>
      </w:r>
      <w:r>
        <w:rPr>
          <w:rFonts w:ascii="Arial" w:hAnsi="Arial" w:cs="Arial"/>
          <w:b/>
          <w:i/>
          <w:color w:val="000000"/>
          <w:sz w:val="20"/>
        </w:rPr>
        <w:t xml:space="preserve"> </w:t>
      </w:r>
      <w:r w:rsidRPr="00E34872">
        <w:rPr>
          <w:rFonts w:ascii="Arial" w:hAnsi="Arial" w:cs="Arial"/>
          <w:color w:val="000000"/>
          <w:sz w:val="20"/>
        </w:rPr>
        <w:t xml:space="preserve">teacher </w:t>
      </w:r>
      <w:r w:rsidRPr="009B0694">
        <w:rPr>
          <w:rFonts w:ascii="Arial (W1)" w:hAnsi="Arial (W1)" w:cs="Arial"/>
          <w:color w:val="000000"/>
          <w:sz w:val="20"/>
        </w:rPr>
        <w:t>advancing from the BA track shall be placed two steps below their then-current placement when placed on the MA track.</w:t>
      </w:r>
    </w:p>
    <w:p w:rsidR="00D630D6" w:rsidRDefault="00D630D6" w:rsidP="00D630D6">
      <w:pPr>
        <w:rPr>
          <w:rFonts w:ascii="Arial" w:hAnsi="Arial" w:cs="Arial"/>
          <w:b/>
          <w:bCs/>
          <w:color w:val="000000"/>
          <w:sz w:val="36"/>
          <w:szCs w:val="36"/>
        </w:rPr>
      </w:pPr>
    </w:p>
    <w:p w:rsidR="00D630D6" w:rsidRDefault="00D630D6" w:rsidP="00D630D6">
      <w:pPr>
        <w:rPr>
          <w:rFonts w:ascii="Arial" w:hAnsi="Arial" w:cs="Arial"/>
          <w:b/>
          <w:bCs/>
          <w:color w:val="000000"/>
          <w:sz w:val="36"/>
          <w:szCs w:val="36"/>
        </w:rPr>
      </w:pPr>
    </w:p>
    <w:p w:rsidR="00D630D6" w:rsidRDefault="00D630D6" w:rsidP="00D630D6">
      <w:pPr>
        <w:jc w:val="center"/>
        <w:rPr>
          <w:rFonts w:ascii="Arial" w:hAnsi="Arial" w:cs="Arial"/>
          <w:b/>
          <w:sz w:val="36"/>
          <w:szCs w:val="36"/>
        </w:rPr>
      </w:pPr>
      <w:r>
        <w:br w:type="page"/>
      </w:r>
      <w:r>
        <w:rPr>
          <w:rFonts w:ascii="Arial" w:hAnsi="Arial" w:cs="Arial"/>
          <w:b/>
          <w:sz w:val="36"/>
          <w:szCs w:val="36"/>
        </w:rPr>
        <w:t>APPENDIX A-3</w:t>
      </w:r>
    </w:p>
    <w:p w:rsidR="00D630D6" w:rsidRDefault="00D630D6" w:rsidP="00D630D6">
      <w:pPr>
        <w:jc w:val="center"/>
        <w:rPr>
          <w:rFonts w:ascii="Arial" w:hAnsi="Arial" w:cs="Arial"/>
          <w:b/>
          <w:bCs/>
          <w:color w:val="000000"/>
          <w:sz w:val="36"/>
          <w:szCs w:val="36"/>
        </w:rPr>
      </w:pPr>
      <w:r>
        <w:rPr>
          <w:rFonts w:ascii="Arial" w:hAnsi="Arial" w:cs="Arial"/>
          <w:b/>
          <w:bCs/>
          <w:color w:val="000000"/>
          <w:sz w:val="36"/>
          <w:szCs w:val="36"/>
        </w:rPr>
        <w:t>TEACHERS SALARY SCHEDULE</w:t>
      </w:r>
    </w:p>
    <w:p w:rsidR="00D630D6" w:rsidRDefault="00D630D6" w:rsidP="00D630D6">
      <w:pPr>
        <w:jc w:val="center"/>
        <w:rPr>
          <w:rFonts w:ascii="Arial" w:hAnsi="Arial" w:cs="Arial"/>
          <w:b/>
          <w:bCs/>
          <w:color w:val="000000"/>
          <w:sz w:val="36"/>
          <w:szCs w:val="36"/>
        </w:rPr>
      </w:pPr>
      <w:r>
        <w:rPr>
          <w:rFonts w:ascii="Arial" w:hAnsi="Arial" w:cs="Arial"/>
          <w:b/>
          <w:bCs/>
          <w:color w:val="000000"/>
          <w:sz w:val="36"/>
          <w:szCs w:val="36"/>
        </w:rPr>
        <w:t>FOR 2011-2012</w:t>
      </w:r>
    </w:p>
    <w:tbl>
      <w:tblPr>
        <w:tblW w:w="0" w:type="auto"/>
        <w:jc w:val="center"/>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000"/>
      </w:tblPr>
      <w:tblGrid>
        <w:gridCol w:w="924"/>
        <w:gridCol w:w="1088"/>
        <w:gridCol w:w="1089"/>
        <w:gridCol w:w="1110"/>
        <w:gridCol w:w="1089"/>
        <w:gridCol w:w="1089"/>
        <w:gridCol w:w="1364"/>
      </w:tblGrid>
      <w:tr w:rsidR="00D630D6" w:rsidTr="003C646D">
        <w:trPr>
          <w:trHeight w:val="540"/>
          <w:tblCellSpacing w:w="15" w:type="dxa"/>
          <w:jc w:val="center"/>
        </w:trPr>
        <w:tc>
          <w:tcPr>
            <w:tcW w:w="879" w:type="dxa"/>
            <w:shd w:val="clear" w:color="auto" w:fill="FFFFFF"/>
            <w:vAlign w:val="bottom"/>
          </w:tcPr>
          <w:p w:rsidR="00D630D6" w:rsidRPr="002365E1" w:rsidRDefault="00D630D6" w:rsidP="003C646D">
            <w:pPr>
              <w:jc w:val="center"/>
              <w:rPr>
                <w:rFonts w:ascii="Times New Roman" w:hAnsi="Times New Roman"/>
                <w:b/>
                <w:szCs w:val="24"/>
              </w:rPr>
            </w:pPr>
            <w:r>
              <w:rPr>
                <w:rFonts w:ascii="Arial" w:hAnsi="Arial" w:cs="Arial"/>
                <w:color w:val="000000"/>
                <w:szCs w:val="24"/>
              </w:rPr>
              <w:t> </w:t>
            </w:r>
            <w:r>
              <w:rPr>
                <w:rFonts w:ascii="Arial" w:hAnsi="Arial" w:cs="Arial"/>
                <w:b/>
                <w:color w:val="000000"/>
                <w:szCs w:val="24"/>
              </w:rPr>
              <w:t>Steps</w:t>
            </w:r>
          </w:p>
        </w:tc>
        <w:tc>
          <w:tcPr>
            <w:tcW w:w="1058"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Cs w:val="24"/>
              </w:rPr>
              <w:t>BA</w:t>
            </w:r>
          </w:p>
        </w:tc>
        <w:tc>
          <w:tcPr>
            <w:tcW w:w="1059"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Cs w:val="24"/>
              </w:rPr>
              <w:t>MA</w:t>
            </w:r>
          </w:p>
        </w:tc>
        <w:tc>
          <w:tcPr>
            <w:tcW w:w="1080"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Cs w:val="24"/>
              </w:rPr>
              <w:t>MA+15</w:t>
            </w:r>
          </w:p>
        </w:tc>
        <w:tc>
          <w:tcPr>
            <w:tcW w:w="1059"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Cs w:val="24"/>
              </w:rPr>
              <w:t>MA +30</w:t>
            </w:r>
          </w:p>
        </w:tc>
        <w:tc>
          <w:tcPr>
            <w:tcW w:w="1059"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Cs w:val="24"/>
              </w:rPr>
              <w:t>MA +60</w:t>
            </w:r>
          </w:p>
        </w:tc>
        <w:tc>
          <w:tcPr>
            <w:tcW w:w="1319"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Cs w:val="24"/>
              </w:rPr>
              <w:t>PHD</w:t>
            </w:r>
          </w:p>
        </w:tc>
      </w:tr>
      <w:tr w:rsidR="00D630D6" w:rsidTr="003C646D">
        <w:trPr>
          <w:trHeight w:val="240"/>
          <w:tblCellSpacing w:w="15" w:type="dxa"/>
          <w:jc w:val="center"/>
        </w:trPr>
        <w:tc>
          <w:tcPr>
            <w:tcW w:w="879" w:type="dxa"/>
            <w:shd w:val="clear" w:color="auto" w:fill="FFFFFF"/>
            <w:vAlign w:val="bottom"/>
          </w:tcPr>
          <w:p w:rsidR="00D630D6" w:rsidRDefault="00D630D6" w:rsidP="003C646D">
            <w:pPr>
              <w:jc w:val="center"/>
              <w:rPr>
                <w:rFonts w:ascii="Times New Roman" w:hAnsi="Times New Roman"/>
                <w:szCs w:val="24"/>
              </w:rPr>
            </w:pPr>
          </w:p>
        </w:tc>
        <w:tc>
          <w:tcPr>
            <w:tcW w:w="1058" w:type="dxa"/>
            <w:shd w:val="clear" w:color="auto" w:fill="FFFFFF"/>
            <w:vAlign w:val="bottom"/>
          </w:tcPr>
          <w:p w:rsidR="00D630D6" w:rsidRDefault="00D630D6" w:rsidP="003C646D">
            <w:pPr>
              <w:jc w:val="center"/>
              <w:rPr>
                <w:szCs w:val="24"/>
              </w:rPr>
            </w:pPr>
          </w:p>
        </w:tc>
        <w:tc>
          <w:tcPr>
            <w:tcW w:w="1059" w:type="dxa"/>
            <w:shd w:val="clear" w:color="auto" w:fill="FFFFFF"/>
            <w:vAlign w:val="bottom"/>
          </w:tcPr>
          <w:p w:rsidR="00D630D6" w:rsidRDefault="00D630D6" w:rsidP="003C646D">
            <w:pPr>
              <w:jc w:val="center"/>
              <w:rPr>
                <w:rFonts w:ascii="Times New Roman" w:hAnsi="Times New Roman"/>
                <w:szCs w:val="24"/>
              </w:rPr>
            </w:pPr>
            <w:r>
              <w:rPr>
                <w:rFonts w:ascii="Arial" w:hAnsi="Arial" w:cs="Arial"/>
                <w:color w:val="000000"/>
                <w:sz w:val="20"/>
              </w:rPr>
              <w:t> </w:t>
            </w:r>
          </w:p>
        </w:tc>
        <w:tc>
          <w:tcPr>
            <w:tcW w:w="1080" w:type="dxa"/>
            <w:shd w:val="clear" w:color="auto" w:fill="FFFFFF"/>
            <w:vAlign w:val="bottom"/>
          </w:tcPr>
          <w:p w:rsidR="00D630D6" w:rsidRDefault="00D630D6" w:rsidP="003C646D">
            <w:pPr>
              <w:jc w:val="center"/>
              <w:rPr>
                <w:rFonts w:ascii="Times New Roman" w:hAnsi="Times New Roman"/>
                <w:szCs w:val="24"/>
              </w:rPr>
            </w:pPr>
            <w:r>
              <w:rPr>
                <w:rFonts w:ascii="Arial" w:hAnsi="Arial" w:cs="Arial"/>
                <w:color w:val="000000"/>
                <w:sz w:val="20"/>
              </w:rPr>
              <w:t> </w:t>
            </w:r>
          </w:p>
        </w:tc>
        <w:tc>
          <w:tcPr>
            <w:tcW w:w="1059" w:type="dxa"/>
            <w:shd w:val="clear" w:color="auto" w:fill="FFFFFF"/>
            <w:vAlign w:val="bottom"/>
          </w:tcPr>
          <w:p w:rsidR="00D630D6" w:rsidRDefault="00D630D6" w:rsidP="003C646D">
            <w:pPr>
              <w:jc w:val="center"/>
              <w:rPr>
                <w:rFonts w:ascii="Times New Roman" w:hAnsi="Times New Roman"/>
                <w:szCs w:val="24"/>
              </w:rPr>
            </w:pPr>
            <w:r>
              <w:rPr>
                <w:rFonts w:ascii="Arial" w:hAnsi="Arial" w:cs="Arial"/>
                <w:color w:val="000000"/>
                <w:sz w:val="20"/>
              </w:rPr>
              <w:t> </w:t>
            </w:r>
          </w:p>
        </w:tc>
        <w:tc>
          <w:tcPr>
            <w:tcW w:w="1059" w:type="dxa"/>
            <w:shd w:val="clear" w:color="auto" w:fill="FFFFFF"/>
            <w:vAlign w:val="bottom"/>
          </w:tcPr>
          <w:p w:rsidR="00D630D6" w:rsidRDefault="00D630D6" w:rsidP="003C646D">
            <w:pPr>
              <w:jc w:val="center"/>
              <w:rPr>
                <w:rFonts w:ascii="Times New Roman" w:hAnsi="Times New Roman"/>
                <w:szCs w:val="24"/>
              </w:rPr>
            </w:pPr>
            <w:r>
              <w:rPr>
                <w:rFonts w:ascii="Arial" w:hAnsi="Arial" w:cs="Arial"/>
                <w:color w:val="000000"/>
                <w:sz w:val="20"/>
              </w:rPr>
              <w:t> </w:t>
            </w:r>
          </w:p>
        </w:tc>
        <w:tc>
          <w:tcPr>
            <w:tcW w:w="1319" w:type="dxa"/>
            <w:shd w:val="clear" w:color="auto" w:fill="FFFFFF"/>
            <w:vAlign w:val="bottom"/>
          </w:tcPr>
          <w:p w:rsidR="00D630D6" w:rsidRDefault="00D630D6" w:rsidP="003C646D">
            <w:pPr>
              <w:jc w:val="center"/>
              <w:rPr>
                <w:rFonts w:ascii="Times New Roman" w:hAnsi="Times New Roman"/>
                <w:szCs w:val="24"/>
              </w:rPr>
            </w:pPr>
            <w:r>
              <w:rPr>
                <w:rFonts w:ascii="Arial" w:hAnsi="Arial" w:cs="Arial"/>
                <w:color w:val="000000"/>
                <w:sz w:val="20"/>
              </w:rPr>
              <w:t> </w:t>
            </w:r>
          </w:p>
        </w:tc>
      </w:tr>
      <w:tr w:rsidR="00D630D6" w:rsidTr="003C646D">
        <w:trPr>
          <w:trHeight w:val="240"/>
          <w:tblCellSpacing w:w="15" w:type="dxa"/>
          <w:jc w:val="center"/>
        </w:trPr>
        <w:tc>
          <w:tcPr>
            <w:tcW w:w="879"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1</w:t>
            </w:r>
          </w:p>
        </w:tc>
        <w:tc>
          <w:tcPr>
            <w:tcW w:w="1058" w:type="dxa"/>
            <w:shd w:val="clear" w:color="auto" w:fill="FFFFFF"/>
            <w:vAlign w:val="bottom"/>
          </w:tcPr>
          <w:p w:rsidR="00D630D6" w:rsidRPr="00827F3A" w:rsidRDefault="00D630D6" w:rsidP="003C646D">
            <w:pPr>
              <w:jc w:val="center"/>
              <w:rPr>
                <w:rFonts w:ascii="Arial" w:hAnsi="Arial" w:cs="Arial"/>
                <w:sz w:val="20"/>
              </w:rPr>
            </w:pPr>
            <w:r w:rsidRPr="00827F3A">
              <w:rPr>
                <w:rFonts w:ascii="Arial" w:hAnsi="Arial" w:cs="Arial"/>
                <w:color w:val="000000"/>
                <w:sz w:val="20"/>
              </w:rPr>
              <w:t> </w:t>
            </w:r>
          </w:p>
        </w:tc>
        <w:tc>
          <w:tcPr>
            <w:tcW w:w="1059" w:type="dxa"/>
            <w:shd w:val="clear" w:color="auto" w:fill="FFFFFF"/>
            <w:vAlign w:val="bottom"/>
          </w:tcPr>
          <w:p w:rsidR="00D630D6" w:rsidRPr="00827F3A" w:rsidRDefault="00D630D6" w:rsidP="003C646D">
            <w:pPr>
              <w:jc w:val="center"/>
              <w:rPr>
                <w:rFonts w:ascii="Arial" w:hAnsi="Arial" w:cs="Arial"/>
                <w:sz w:val="20"/>
              </w:rPr>
            </w:pPr>
          </w:p>
        </w:tc>
        <w:tc>
          <w:tcPr>
            <w:tcW w:w="1080" w:type="dxa"/>
            <w:shd w:val="clear" w:color="auto" w:fill="FFFFFF"/>
            <w:vAlign w:val="bottom"/>
          </w:tcPr>
          <w:p w:rsidR="00D630D6" w:rsidRPr="00827F3A" w:rsidRDefault="00D630D6" w:rsidP="003C646D">
            <w:pPr>
              <w:jc w:val="center"/>
              <w:rPr>
                <w:rFonts w:ascii="Arial" w:hAnsi="Arial" w:cs="Arial"/>
                <w:sz w:val="20"/>
              </w:rPr>
            </w:pPr>
          </w:p>
        </w:tc>
        <w:tc>
          <w:tcPr>
            <w:tcW w:w="1059" w:type="dxa"/>
            <w:shd w:val="clear" w:color="auto" w:fill="FFFFFF"/>
            <w:vAlign w:val="bottom"/>
          </w:tcPr>
          <w:p w:rsidR="00D630D6" w:rsidRPr="00827F3A" w:rsidRDefault="00D630D6" w:rsidP="003C646D">
            <w:pPr>
              <w:jc w:val="center"/>
              <w:rPr>
                <w:rFonts w:ascii="Arial" w:hAnsi="Arial" w:cs="Arial"/>
                <w:sz w:val="20"/>
              </w:rPr>
            </w:pPr>
          </w:p>
        </w:tc>
        <w:tc>
          <w:tcPr>
            <w:tcW w:w="1059" w:type="dxa"/>
            <w:shd w:val="clear" w:color="auto" w:fill="FFFFFF"/>
            <w:vAlign w:val="bottom"/>
          </w:tcPr>
          <w:p w:rsidR="00D630D6" w:rsidRPr="00827F3A" w:rsidRDefault="00D630D6" w:rsidP="003C646D">
            <w:pPr>
              <w:jc w:val="center"/>
              <w:rPr>
                <w:rFonts w:ascii="Arial" w:hAnsi="Arial" w:cs="Arial"/>
                <w:sz w:val="20"/>
              </w:rPr>
            </w:pPr>
          </w:p>
        </w:tc>
        <w:tc>
          <w:tcPr>
            <w:tcW w:w="1319" w:type="dxa"/>
            <w:shd w:val="clear" w:color="auto" w:fill="FFFFFF"/>
            <w:vAlign w:val="bottom"/>
          </w:tcPr>
          <w:p w:rsidR="00D630D6" w:rsidRPr="00827F3A" w:rsidRDefault="00D630D6" w:rsidP="003C646D">
            <w:pPr>
              <w:jc w:val="center"/>
              <w:rPr>
                <w:rFonts w:ascii="Arial" w:hAnsi="Arial" w:cs="Arial"/>
                <w:sz w:val="20"/>
              </w:rPr>
            </w:pPr>
          </w:p>
        </w:tc>
      </w:tr>
      <w:tr w:rsidR="00D630D6" w:rsidTr="003C646D">
        <w:trPr>
          <w:trHeight w:val="240"/>
          <w:tblCellSpacing w:w="15" w:type="dxa"/>
          <w:jc w:val="center"/>
        </w:trPr>
        <w:tc>
          <w:tcPr>
            <w:tcW w:w="879"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2</w:t>
            </w:r>
          </w:p>
        </w:tc>
        <w:tc>
          <w:tcPr>
            <w:tcW w:w="1058" w:type="dxa"/>
            <w:shd w:val="clear" w:color="auto" w:fill="FFFFFF"/>
            <w:vAlign w:val="bottom"/>
          </w:tcPr>
          <w:p w:rsidR="00D630D6" w:rsidRPr="00827F3A" w:rsidRDefault="00D630D6" w:rsidP="003C646D">
            <w:pPr>
              <w:jc w:val="center"/>
              <w:rPr>
                <w:rFonts w:ascii="Arial" w:hAnsi="Arial" w:cs="Arial"/>
                <w:sz w:val="20"/>
              </w:rPr>
            </w:pPr>
          </w:p>
        </w:tc>
        <w:tc>
          <w:tcPr>
            <w:tcW w:w="1059" w:type="dxa"/>
            <w:shd w:val="clear" w:color="auto" w:fill="FFFFFF"/>
            <w:vAlign w:val="bottom"/>
          </w:tcPr>
          <w:p w:rsidR="00D630D6" w:rsidRPr="00827F3A" w:rsidRDefault="00D630D6" w:rsidP="003C646D">
            <w:pPr>
              <w:jc w:val="center"/>
              <w:rPr>
                <w:rFonts w:ascii="Arial" w:hAnsi="Arial" w:cs="Arial"/>
                <w:sz w:val="20"/>
              </w:rPr>
            </w:pPr>
          </w:p>
        </w:tc>
        <w:tc>
          <w:tcPr>
            <w:tcW w:w="1080" w:type="dxa"/>
            <w:shd w:val="clear" w:color="auto" w:fill="FFFFFF"/>
            <w:vAlign w:val="bottom"/>
          </w:tcPr>
          <w:p w:rsidR="00D630D6" w:rsidRPr="00827F3A" w:rsidRDefault="00D630D6" w:rsidP="003C646D">
            <w:pPr>
              <w:jc w:val="center"/>
              <w:rPr>
                <w:rFonts w:ascii="Arial" w:hAnsi="Arial" w:cs="Arial"/>
                <w:sz w:val="20"/>
              </w:rPr>
            </w:pPr>
          </w:p>
        </w:tc>
        <w:tc>
          <w:tcPr>
            <w:tcW w:w="1059" w:type="dxa"/>
            <w:shd w:val="clear" w:color="auto" w:fill="FFFFFF"/>
            <w:vAlign w:val="bottom"/>
          </w:tcPr>
          <w:p w:rsidR="00D630D6" w:rsidRPr="00827F3A" w:rsidRDefault="00D630D6" w:rsidP="003C646D">
            <w:pPr>
              <w:jc w:val="center"/>
              <w:rPr>
                <w:rFonts w:ascii="Arial" w:hAnsi="Arial" w:cs="Arial"/>
                <w:sz w:val="20"/>
              </w:rPr>
            </w:pPr>
          </w:p>
        </w:tc>
        <w:tc>
          <w:tcPr>
            <w:tcW w:w="1059" w:type="dxa"/>
            <w:shd w:val="clear" w:color="auto" w:fill="FFFFFF"/>
            <w:vAlign w:val="bottom"/>
          </w:tcPr>
          <w:p w:rsidR="00D630D6" w:rsidRPr="00827F3A" w:rsidRDefault="00D630D6" w:rsidP="003C646D">
            <w:pPr>
              <w:jc w:val="center"/>
              <w:rPr>
                <w:rFonts w:ascii="Arial" w:hAnsi="Arial" w:cs="Arial"/>
                <w:sz w:val="20"/>
              </w:rPr>
            </w:pPr>
          </w:p>
        </w:tc>
        <w:tc>
          <w:tcPr>
            <w:tcW w:w="1319" w:type="dxa"/>
            <w:shd w:val="clear" w:color="auto" w:fill="FFFFFF"/>
            <w:vAlign w:val="bottom"/>
          </w:tcPr>
          <w:p w:rsidR="00D630D6" w:rsidRPr="00827F3A" w:rsidRDefault="00D630D6" w:rsidP="003C646D">
            <w:pPr>
              <w:jc w:val="center"/>
              <w:rPr>
                <w:rFonts w:ascii="Arial" w:hAnsi="Arial" w:cs="Arial"/>
                <w:sz w:val="20"/>
              </w:rPr>
            </w:pPr>
          </w:p>
        </w:tc>
      </w:tr>
      <w:tr w:rsidR="00D630D6" w:rsidTr="003C646D">
        <w:trPr>
          <w:trHeight w:val="240"/>
          <w:tblCellSpacing w:w="15" w:type="dxa"/>
          <w:jc w:val="center"/>
        </w:trPr>
        <w:tc>
          <w:tcPr>
            <w:tcW w:w="879"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3</w:t>
            </w:r>
          </w:p>
        </w:tc>
        <w:tc>
          <w:tcPr>
            <w:tcW w:w="1058" w:type="dxa"/>
            <w:shd w:val="clear" w:color="auto" w:fill="FFFFFF"/>
            <w:vAlign w:val="bottom"/>
          </w:tcPr>
          <w:p w:rsidR="00D630D6" w:rsidRPr="00827F3A" w:rsidRDefault="00D630D6" w:rsidP="003C646D">
            <w:pPr>
              <w:jc w:val="center"/>
              <w:rPr>
                <w:rFonts w:ascii="Arial" w:hAnsi="Arial" w:cs="Arial"/>
                <w:sz w:val="20"/>
              </w:rPr>
            </w:pP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$51,764</w:t>
            </w:r>
          </w:p>
        </w:tc>
        <w:tc>
          <w:tcPr>
            <w:tcW w:w="1080"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$53,433</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$55,606</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$60,330</w:t>
            </w:r>
          </w:p>
        </w:tc>
        <w:tc>
          <w:tcPr>
            <w:tcW w:w="131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$64,113</w:t>
            </w:r>
          </w:p>
        </w:tc>
      </w:tr>
      <w:tr w:rsidR="00D630D6" w:rsidTr="003C646D">
        <w:trPr>
          <w:trHeight w:val="240"/>
          <w:tblCellSpacing w:w="15" w:type="dxa"/>
          <w:jc w:val="center"/>
        </w:trPr>
        <w:tc>
          <w:tcPr>
            <w:tcW w:w="879"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4</w:t>
            </w:r>
          </w:p>
        </w:tc>
        <w:tc>
          <w:tcPr>
            <w:tcW w:w="1058" w:type="dxa"/>
            <w:shd w:val="clear" w:color="auto" w:fill="FFFFFF"/>
            <w:vAlign w:val="bottom"/>
          </w:tcPr>
          <w:p w:rsidR="00D630D6" w:rsidRPr="00827F3A" w:rsidRDefault="00D630D6" w:rsidP="003C646D">
            <w:pPr>
              <w:jc w:val="center"/>
              <w:rPr>
                <w:rFonts w:ascii="Arial" w:hAnsi="Arial" w:cs="Arial"/>
                <w:sz w:val="20"/>
              </w:rPr>
            </w:pPr>
            <w:r w:rsidRPr="00827F3A">
              <w:rPr>
                <w:rFonts w:ascii="Arial" w:hAnsi="Arial" w:cs="Arial"/>
                <w:sz w:val="20"/>
              </w:rPr>
              <w:t>$45,334</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$52,866</w:t>
            </w:r>
          </w:p>
        </w:tc>
        <w:tc>
          <w:tcPr>
            <w:tcW w:w="1080"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$54,590</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$56,710</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$61,485</w:t>
            </w:r>
          </w:p>
        </w:tc>
        <w:tc>
          <w:tcPr>
            <w:tcW w:w="131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$65,527</w:t>
            </w:r>
          </w:p>
        </w:tc>
      </w:tr>
      <w:tr w:rsidR="00D630D6" w:rsidTr="003C646D">
        <w:trPr>
          <w:trHeight w:val="240"/>
          <w:tblCellSpacing w:w="15" w:type="dxa"/>
          <w:jc w:val="center"/>
        </w:trPr>
        <w:tc>
          <w:tcPr>
            <w:tcW w:w="879"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5</w:t>
            </w:r>
          </w:p>
        </w:tc>
        <w:tc>
          <w:tcPr>
            <w:tcW w:w="1058"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$46,380</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$55,247</w:t>
            </w:r>
          </w:p>
        </w:tc>
        <w:tc>
          <w:tcPr>
            <w:tcW w:w="1080"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$57,621</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$58,912</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$63,762</w:t>
            </w:r>
          </w:p>
        </w:tc>
        <w:tc>
          <w:tcPr>
            <w:tcW w:w="131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$67,736</w:t>
            </w:r>
          </w:p>
        </w:tc>
      </w:tr>
      <w:tr w:rsidR="00D630D6" w:rsidTr="003C646D">
        <w:trPr>
          <w:trHeight w:val="240"/>
          <w:tblCellSpacing w:w="15" w:type="dxa"/>
          <w:jc w:val="center"/>
        </w:trPr>
        <w:tc>
          <w:tcPr>
            <w:tcW w:w="879"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6</w:t>
            </w:r>
          </w:p>
        </w:tc>
        <w:tc>
          <w:tcPr>
            <w:tcW w:w="1058"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$48,457</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$58,023</w:t>
            </w:r>
          </w:p>
        </w:tc>
        <w:tc>
          <w:tcPr>
            <w:tcW w:w="1080"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$59,726</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$61,044</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$65,947</w:t>
            </w:r>
          </w:p>
        </w:tc>
        <w:tc>
          <w:tcPr>
            <w:tcW w:w="131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$70,121</w:t>
            </w:r>
          </w:p>
        </w:tc>
      </w:tr>
      <w:tr w:rsidR="00D630D6" w:rsidTr="003C646D">
        <w:trPr>
          <w:trHeight w:val="240"/>
          <w:tblCellSpacing w:w="15" w:type="dxa"/>
          <w:jc w:val="center"/>
        </w:trPr>
        <w:tc>
          <w:tcPr>
            <w:tcW w:w="879"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7</w:t>
            </w:r>
          </w:p>
        </w:tc>
        <w:tc>
          <w:tcPr>
            <w:tcW w:w="1058"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$50,262</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$61,097</w:t>
            </w:r>
          </w:p>
        </w:tc>
        <w:tc>
          <w:tcPr>
            <w:tcW w:w="1080"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$62,466</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$64,455</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$68,666</w:t>
            </w:r>
          </w:p>
        </w:tc>
        <w:tc>
          <w:tcPr>
            <w:tcW w:w="131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$72,668</w:t>
            </w:r>
          </w:p>
        </w:tc>
      </w:tr>
      <w:tr w:rsidR="00D630D6" w:rsidTr="003C646D">
        <w:trPr>
          <w:trHeight w:val="240"/>
          <w:tblCellSpacing w:w="15" w:type="dxa"/>
          <w:jc w:val="center"/>
        </w:trPr>
        <w:tc>
          <w:tcPr>
            <w:tcW w:w="879"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8</w:t>
            </w:r>
          </w:p>
        </w:tc>
        <w:tc>
          <w:tcPr>
            <w:tcW w:w="1058"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$52,301</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$63,589</w:t>
            </w:r>
          </w:p>
        </w:tc>
        <w:tc>
          <w:tcPr>
            <w:tcW w:w="1080"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$65,373</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$67,040</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$71,602</w:t>
            </w:r>
          </w:p>
        </w:tc>
        <w:tc>
          <w:tcPr>
            <w:tcW w:w="131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$76,066</w:t>
            </w:r>
          </w:p>
        </w:tc>
      </w:tr>
      <w:tr w:rsidR="00D630D6" w:rsidTr="003C646D">
        <w:trPr>
          <w:trHeight w:val="240"/>
          <w:tblCellSpacing w:w="15" w:type="dxa"/>
          <w:jc w:val="center"/>
        </w:trPr>
        <w:tc>
          <w:tcPr>
            <w:tcW w:w="879"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9</w:t>
            </w:r>
          </w:p>
        </w:tc>
        <w:tc>
          <w:tcPr>
            <w:tcW w:w="1058"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$54,339</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$66,828</w:t>
            </w:r>
          </w:p>
        </w:tc>
        <w:tc>
          <w:tcPr>
            <w:tcW w:w="1080"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$68,269</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$69,911</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$74,559</w:t>
            </w:r>
          </w:p>
        </w:tc>
        <w:tc>
          <w:tcPr>
            <w:tcW w:w="131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$78,496</w:t>
            </w:r>
          </w:p>
        </w:tc>
      </w:tr>
      <w:tr w:rsidR="00D630D6" w:rsidTr="003C646D">
        <w:trPr>
          <w:trHeight w:val="240"/>
          <w:tblCellSpacing w:w="15" w:type="dxa"/>
          <w:jc w:val="center"/>
        </w:trPr>
        <w:tc>
          <w:tcPr>
            <w:tcW w:w="879" w:type="dxa"/>
            <w:shd w:val="clear" w:color="auto" w:fill="FFFFFF"/>
            <w:vAlign w:val="bottom"/>
          </w:tcPr>
          <w:p w:rsidR="00D630D6" w:rsidRDefault="00D630D6" w:rsidP="003C646D">
            <w:pPr>
              <w:jc w:val="center"/>
              <w:rPr>
                <w:rFonts w:ascii="Times New Roman" w:hAnsi="Times New Roman"/>
                <w:szCs w:val="24"/>
              </w:rPr>
            </w:pPr>
            <w:r>
              <w:rPr>
                <w:rFonts w:ascii="Arial" w:hAnsi="Arial" w:cs="Arial"/>
                <w:b/>
                <w:bCs/>
                <w:color w:val="000000"/>
                <w:sz w:val="20"/>
              </w:rPr>
              <w:t>10</w:t>
            </w:r>
          </w:p>
        </w:tc>
        <w:tc>
          <w:tcPr>
            <w:tcW w:w="1058"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$57,853</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$69,621</w:t>
            </w:r>
          </w:p>
        </w:tc>
        <w:tc>
          <w:tcPr>
            <w:tcW w:w="1080"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$70,805</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$73,294</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$77,621</w:t>
            </w:r>
          </w:p>
        </w:tc>
        <w:tc>
          <w:tcPr>
            <w:tcW w:w="131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$80,925</w:t>
            </w:r>
          </w:p>
        </w:tc>
      </w:tr>
      <w:tr w:rsidR="00D630D6" w:rsidTr="003C646D">
        <w:trPr>
          <w:trHeight w:val="240"/>
          <w:tblCellSpacing w:w="15" w:type="dxa"/>
          <w:jc w:val="center"/>
        </w:trPr>
        <w:tc>
          <w:tcPr>
            <w:tcW w:w="879" w:type="dxa"/>
            <w:shd w:val="clear" w:color="auto" w:fill="FFFFFF"/>
            <w:vAlign w:val="bottom"/>
          </w:tcPr>
          <w:p w:rsidR="00D630D6" w:rsidRPr="002365E1" w:rsidRDefault="00D630D6" w:rsidP="003C646D">
            <w:pPr>
              <w:jc w:val="center"/>
              <w:rPr>
                <w:rFonts w:ascii="Ar" w:hAnsi="Ar"/>
                <w:b/>
                <w:sz w:val="20"/>
              </w:rPr>
            </w:pPr>
            <w:r>
              <w:rPr>
                <w:rFonts w:ascii="Ar" w:hAnsi="Ar"/>
                <w:b/>
                <w:sz w:val="20"/>
              </w:rPr>
              <w:t>11</w:t>
            </w:r>
          </w:p>
        </w:tc>
        <w:tc>
          <w:tcPr>
            <w:tcW w:w="1058"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$61,135</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$72,248</w:t>
            </w:r>
          </w:p>
        </w:tc>
        <w:tc>
          <w:tcPr>
            <w:tcW w:w="1080"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$73,482</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$75,951</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$80,414</w:t>
            </w:r>
          </w:p>
        </w:tc>
        <w:tc>
          <w:tcPr>
            <w:tcW w:w="131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$83,716</w:t>
            </w:r>
          </w:p>
        </w:tc>
      </w:tr>
      <w:tr w:rsidR="00D630D6" w:rsidTr="003C646D">
        <w:trPr>
          <w:trHeight w:val="240"/>
          <w:tblCellSpacing w:w="15" w:type="dxa"/>
          <w:jc w:val="center"/>
        </w:trPr>
        <w:tc>
          <w:tcPr>
            <w:tcW w:w="879" w:type="dxa"/>
            <w:shd w:val="clear" w:color="auto" w:fill="FFFFFF"/>
            <w:vAlign w:val="bottom"/>
          </w:tcPr>
          <w:p w:rsidR="00D630D6" w:rsidRPr="002365E1" w:rsidRDefault="00D630D6" w:rsidP="003C646D">
            <w:pPr>
              <w:jc w:val="center"/>
              <w:rPr>
                <w:rFonts w:ascii="Ar" w:hAnsi="Ar"/>
                <w:b/>
                <w:sz w:val="20"/>
              </w:rPr>
            </w:pPr>
            <w:r>
              <w:rPr>
                <w:rFonts w:ascii="Ar" w:hAnsi="Ar"/>
                <w:b/>
                <w:sz w:val="20"/>
              </w:rPr>
              <w:t>12</w:t>
            </w:r>
          </w:p>
        </w:tc>
        <w:tc>
          <w:tcPr>
            <w:tcW w:w="1058" w:type="dxa"/>
            <w:shd w:val="clear" w:color="auto" w:fill="FFFFFF"/>
            <w:vAlign w:val="bottom"/>
          </w:tcPr>
          <w:p w:rsidR="00D630D6" w:rsidRPr="00827F3A" w:rsidRDefault="00D630D6" w:rsidP="003C646D">
            <w:pPr>
              <w:jc w:val="center"/>
              <w:rPr>
                <w:rFonts w:ascii="Arial" w:hAnsi="Arial" w:cs="Arial"/>
                <w:sz w:val="20"/>
              </w:rPr>
            </w:pP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$75,380</w:t>
            </w:r>
          </w:p>
        </w:tc>
        <w:tc>
          <w:tcPr>
            <w:tcW w:w="1080"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$76,447</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$78,997</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$83,554</w:t>
            </w:r>
          </w:p>
        </w:tc>
        <w:tc>
          <w:tcPr>
            <w:tcW w:w="131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$87,029</w:t>
            </w:r>
          </w:p>
        </w:tc>
      </w:tr>
      <w:tr w:rsidR="00D630D6" w:rsidTr="003C646D">
        <w:trPr>
          <w:trHeight w:val="240"/>
          <w:tblCellSpacing w:w="15" w:type="dxa"/>
          <w:jc w:val="center"/>
        </w:trPr>
        <w:tc>
          <w:tcPr>
            <w:tcW w:w="879" w:type="dxa"/>
            <w:shd w:val="clear" w:color="auto" w:fill="FFFFFF"/>
            <w:vAlign w:val="bottom"/>
          </w:tcPr>
          <w:p w:rsidR="00D630D6" w:rsidRPr="002365E1" w:rsidRDefault="00D630D6" w:rsidP="003C646D">
            <w:pPr>
              <w:jc w:val="center"/>
              <w:rPr>
                <w:rFonts w:ascii="Ar" w:hAnsi="Ar"/>
                <w:b/>
                <w:sz w:val="20"/>
              </w:rPr>
            </w:pPr>
            <w:r>
              <w:rPr>
                <w:rFonts w:ascii="Ar" w:hAnsi="Ar"/>
                <w:b/>
                <w:sz w:val="20"/>
              </w:rPr>
              <w:t>13</w:t>
            </w:r>
          </w:p>
        </w:tc>
        <w:tc>
          <w:tcPr>
            <w:tcW w:w="1058" w:type="dxa"/>
            <w:shd w:val="clear" w:color="auto" w:fill="FFFFFF"/>
            <w:vAlign w:val="bottom"/>
          </w:tcPr>
          <w:p w:rsidR="00D630D6" w:rsidRPr="00827F3A" w:rsidRDefault="00D630D6" w:rsidP="003C646D">
            <w:pPr>
              <w:jc w:val="center"/>
              <w:rPr>
                <w:rFonts w:ascii="Arial" w:hAnsi="Arial" w:cs="Arial"/>
                <w:sz w:val="20"/>
              </w:rPr>
            </w:pP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$78,040</w:t>
            </w:r>
          </w:p>
        </w:tc>
        <w:tc>
          <w:tcPr>
            <w:tcW w:w="1080"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$79,125</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$81,516</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$86,142</w:t>
            </w:r>
          </w:p>
        </w:tc>
        <w:tc>
          <w:tcPr>
            <w:tcW w:w="131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$89,761</w:t>
            </w:r>
          </w:p>
        </w:tc>
      </w:tr>
      <w:tr w:rsidR="00D630D6" w:rsidTr="003C646D">
        <w:trPr>
          <w:trHeight w:val="240"/>
          <w:tblCellSpacing w:w="15" w:type="dxa"/>
          <w:jc w:val="center"/>
        </w:trPr>
        <w:tc>
          <w:tcPr>
            <w:tcW w:w="879" w:type="dxa"/>
            <w:shd w:val="clear" w:color="auto" w:fill="FFFFFF"/>
            <w:vAlign w:val="bottom"/>
          </w:tcPr>
          <w:p w:rsidR="00D630D6" w:rsidRPr="002365E1" w:rsidRDefault="00D630D6" w:rsidP="003C646D">
            <w:pPr>
              <w:jc w:val="center"/>
              <w:rPr>
                <w:rFonts w:ascii="Ar" w:hAnsi="Ar"/>
                <w:b/>
                <w:sz w:val="20"/>
              </w:rPr>
            </w:pPr>
            <w:r>
              <w:rPr>
                <w:rFonts w:ascii="Ar" w:hAnsi="Ar"/>
                <w:b/>
                <w:sz w:val="20"/>
              </w:rPr>
              <w:t>14</w:t>
            </w:r>
          </w:p>
        </w:tc>
        <w:tc>
          <w:tcPr>
            <w:tcW w:w="1058" w:type="dxa"/>
            <w:shd w:val="clear" w:color="auto" w:fill="FFFFFF"/>
            <w:vAlign w:val="bottom"/>
          </w:tcPr>
          <w:p w:rsidR="00D630D6" w:rsidRPr="00827F3A" w:rsidRDefault="00D630D6" w:rsidP="003C646D">
            <w:pPr>
              <w:jc w:val="center"/>
              <w:rPr>
                <w:rFonts w:ascii="Arial" w:hAnsi="Arial" w:cs="Arial"/>
                <w:sz w:val="20"/>
              </w:rPr>
            </w:pP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$81,531</w:t>
            </w:r>
          </w:p>
        </w:tc>
        <w:tc>
          <w:tcPr>
            <w:tcW w:w="1080"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$82,938</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$84,943</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$89,625</w:t>
            </w:r>
          </w:p>
        </w:tc>
        <w:tc>
          <w:tcPr>
            <w:tcW w:w="131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$93,545</w:t>
            </w:r>
          </w:p>
        </w:tc>
      </w:tr>
      <w:tr w:rsidR="00D630D6" w:rsidTr="003C646D">
        <w:trPr>
          <w:trHeight w:val="240"/>
          <w:tblCellSpacing w:w="15" w:type="dxa"/>
          <w:jc w:val="center"/>
        </w:trPr>
        <w:tc>
          <w:tcPr>
            <w:tcW w:w="879" w:type="dxa"/>
            <w:shd w:val="clear" w:color="auto" w:fill="FFFFFF"/>
            <w:vAlign w:val="bottom"/>
          </w:tcPr>
          <w:p w:rsidR="00D630D6" w:rsidRPr="002365E1" w:rsidRDefault="00D630D6" w:rsidP="003C646D">
            <w:pPr>
              <w:jc w:val="center"/>
              <w:rPr>
                <w:rFonts w:ascii="Ar" w:hAnsi="Ar"/>
                <w:b/>
                <w:sz w:val="20"/>
              </w:rPr>
            </w:pPr>
            <w:r>
              <w:rPr>
                <w:rFonts w:ascii="Ar" w:hAnsi="Ar"/>
                <w:b/>
                <w:sz w:val="20"/>
              </w:rPr>
              <w:t>15</w:t>
            </w:r>
          </w:p>
        </w:tc>
        <w:tc>
          <w:tcPr>
            <w:tcW w:w="1058" w:type="dxa"/>
            <w:shd w:val="clear" w:color="auto" w:fill="FFFFFF"/>
            <w:vAlign w:val="bottom"/>
          </w:tcPr>
          <w:p w:rsidR="00D630D6" w:rsidRPr="00827F3A" w:rsidRDefault="00D630D6" w:rsidP="003C646D">
            <w:pPr>
              <w:jc w:val="center"/>
              <w:rPr>
                <w:rFonts w:ascii="Arial" w:hAnsi="Arial" w:cs="Arial"/>
                <w:sz w:val="20"/>
              </w:rPr>
            </w:pP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$87,112</w:t>
            </w:r>
          </w:p>
        </w:tc>
        <w:tc>
          <w:tcPr>
            <w:tcW w:w="1080"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$88,273</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$90,386</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$95,121</w:t>
            </w:r>
          </w:p>
        </w:tc>
        <w:tc>
          <w:tcPr>
            <w:tcW w:w="131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$98,513</w:t>
            </w:r>
          </w:p>
        </w:tc>
      </w:tr>
      <w:tr w:rsidR="00D630D6" w:rsidTr="003C646D">
        <w:trPr>
          <w:trHeight w:val="240"/>
          <w:tblCellSpacing w:w="15" w:type="dxa"/>
          <w:jc w:val="center"/>
        </w:trPr>
        <w:tc>
          <w:tcPr>
            <w:tcW w:w="879" w:type="dxa"/>
            <w:shd w:val="clear" w:color="auto" w:fill="FFFFFF"/>
            <w:vAlign w:val="bottom"/>
          </w:tcPr>
          <w:p w:rsidR="00D630D6" w:rsidRPr="002365E1" w:rsidRDefault="00D630D6" w:rsidP="003C646D">
            <w:pPr>
              <w:jc w:val="center"/>
              <w:rPr>
                <w:rFonts w:ascii="Ar" w:hAnsi="Ar"/>
                <w:b/>
                <w:sz w:val="20"/>
              </w:rPr>
            </w:pPr>
            <w:r>
              <w:rPr>
                <w:rFonts w:ascii="Ar" w:hAnsi="Ar" w:cs="Arial"/>
                <w:b/>
                <w:color w:val="000000"/>
                <w:sz w:val="20"/>
              </w:rPr>
              <w:t>16</w:t>
            </w:r>
          </w:p>
        </w:tc>
        <w:tc>
          <w:tcPr>
            <w:tcW w:w="1058" w:type="dxa"/>
            <w:shd w:val="clear" w:color="auto" w:fill="FFFFFF"/>
            <w:vAlign w:val="bottom"/>
          </w:tcPr>
          <w:p w:rsidR="00D630D6" w:rsidRPr="00827F3A" w:rsidRDefault="00D630D6" w:rsidP="003C646D">
            <w:pPr>
              <w:jc w:val="right"/>
              <w:rPr>
                <w:rFonts w:ascii="Arial" w:hAnsi="Arial" w:cs="Arial"/>
                <w:sz w:val="20"/>
              </w:rPr>
            </w:pP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$92,694</w:t>
            </w:r>
          </w:p>
        </w:tc>
        <w:tc>
          <w:tcPr>
            <w:tcW w:w="1080"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$93,608</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$95,830</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$100,617</w:t>
            </w:r>
          </w:p>
        </w:tc>
        <w:tc>
          <w:tcPr>
            <w:tcW w:w="131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$103,481</w:t>
            </w:r>
          </w:p>
        </w:tc>
      </w:tr>
      <w:tr w:rsidR="00D630D6" w:rsidTr="003C646D">
        <w:trPr>
          <w:trHeight w:val="240"/>
          <w:tblCellSpacing w:w="15" w:type="dxa"/>
          <w:jc w:val="center"/>
        </w:trPr>
        <w:tc>
          <w:tcPr>
            <w:tcW w:w="879" w:type="dxa"/>
            <w:shd w:val="clear" w:color="auto" w:fill="FFFFFF"/>
            <w:vAlign w:val="bottom"/>
          </w:tcPr>
          <w:p w:rsidR="00D630D6" w:rsidRPr="00827F3A" w:rsidRDefault="00D630D6" w:rsidP="003C646D">
            <w:pPr>
              <w:jc w:val="center"/>
              <w:rPr>
                <w:rFonts w:ascii="Times New Roman" w:hAnsi="Times New Roman"/>
                <w:b/>
                <w:szCs w:val="24"/>
              </w:rPr>
            </w:pPr>
            <w:r w:rsidRPr="00827F3A">
              <w:rPr>
                <w:rFonts w:ascii="Arial" w:hAnsi="Arial" w:cs="Arial"/>
                <w:b/>
                <w:color w:val="000000"/>
                <w:sz w:val="20"/>
              </w:rPr>
              <w:t>17</w:t>
            </w:r>
          </w:p>
        </w:tc>
        <w:tc>
          <w:tcPr>
            <w:tcW w:w="1058" w:type="dxa"/>
            <w:shd w:val="clear" w:color="auto" w:fill="FFFFFF"/>
            <w:vAlign w:val="bottom"/>
          </w:tcPr>
          <w:p w:rsidR="00D630D6" w:rsidRPr="00827F3A" w:rsidRDefault="00D630D6" w:rsidP="003C646D">
            <w:pPr>
              <w:jc w:val="right"/>
              <w:rPr>
                <w:rFonts w:ascii="Arial" w:hAnsi="Arial" w:cs="Arial"/>
                <w:sz w:val="20"/>
              </w:rPr>
            </w:pPr>
            <w:r w:rsidRPr="00827F3A">
              <w:rPr>
                <w:rFonts w:ascii="Arial" w:hAnsi="Arial" w:cs="Arial"/>
                <w:color w:val="000000"/>
                <w:sz w:val="20"/>
              </w:rPr>
              <w:t> </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color w:val="000000"/>
                <w:sz w:val="20"/>
              </w:rPr>
              <w:t>$97,904</w:t>
            </w:r>
          </w:p>
        </w:tc>
        <w:tc>
          <w:tcPr>
            <w:tcW w:w="1080"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color w:val="000000"/>
                <w:sz w:val="20"/>
              </w:rPr>
              <w:t>$98,568</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$100,890</w:t>
            </w:r>
          </w:p>
        </w:tc>
        <w:tc>
          <w:tcPr>
            <w:tcW w:w="105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$105,711</w:t>
            </w:r>
          </w:p>
        </w:tc>
        <w:tc>
          <w:tcPr>
            <w:tcW w:w="1319" w:type="dxa"/>
            <w:shd w:val="clear" w:color="auto" w:fill="FFFFFF"/>
            <w:vAlign w:val="bottom"/>
          </w:tcPr>
          <w:p w:rsidR="00D630D6" w:rsidRPr="00827F3A" w:rsidRDefault="00D630D6" w:rsidP="003C646D">
            <w:pPr>
              <w:jc w:val="center"/>
              <w:rPr>
                <w:rFonts w:ascii="Arial" w:hAnsi="Arial" w:cs="Arial"/>
                <w:sz w:val="20"/>
              </w:rPr>
            </w:pPr>
            <w:r>
              <w:rPr>
                <w:rFonts w:ascii="Arial" w:hAnsi="Arial" w:cs="Arial"/>
                <w:sz w:val="20"/>
              </w:rPr>
              <w:t>$108,039</w:t>
            </w:r>
          </w:p>
        </w:tc>
      </w:tr>
    </w:tbl>
    <w:p w:rsidR="00D630D6" w:rsidRDefault="00D630D6" w:rsidP="00D630D6">
      <w:pPr>
        <w:rPr>
          <w:rFonts w:ascii="Arial" w:hAnsi="Arial" w:cs="Arial"/>
          <w:color w:val="000000"/>
          <w:sz w:val="20"/>
        </w:rPr>
      </w:pPr>
    </w:p>
    <w:p w:rsidR="00D630D6" w:rsidRPr="005E606C" w:rsidRDefault="00D630D6" w:rsidP="00D630D6">
      <w:pPr>
        <w:rPr>
          <w:rFonts w:ascii="Arial (W1)" w:hAnsi="Arial (W1)" w:cs="Arial"/>
          <w:color w:val="000000"/>
          <w:sz w:val="20"/>
        </w:rPr>
      </w:pPr>
      <w:r w:rsidRPr="00E34872">
        <w:rPr>
          <w:rFonts w:ascii="Arial" w:hAnsi="Arial" w:cs="Arial"/>
          <w:color w:val="000000"/>
          <w:sz w:val="20"/>
        </w:rPr>
        <w:t xml:space="preserve">Subsequent to July 1, </w:t>
      </w:r>
      <w:r w:rsidRPr="005E606C">
        <w:rPr>
          <w:rFonts w:ascii="Arial (W1)" w:hAnsi="Arial (W1)" w:cs="Arial"/>
          <w:color w:val="000000"/>
          <w:sz w:val="20"/>
        </w:rPr>
        <w:t>2006</w:t>
      </w:r>
      <w:r w:rsidRPr="00E34872">
        <w:rPr>
          <w:rFonts w:ascii="Arial" w:hAnsi="Arial" w:cs="Arial"/>
          <w:color w:val="000000"/>
          <w:sz w:val="20"/>
        </w:rPr>
        <w:t xml:space="preserve"> </w:t>
      </w:r>
      <w:r w:rsidRPr="005E606C">
        <w:rPr>
          <w:rFonts w:ascii="Arial (W1)" w:hAnsi="Arial (W1)" w:cs="Arial"/>
          <w:color w:val="000000"/>
          <w:sz w:val="20"/>
        </w:rPr>
        <w:t>any</w:t>
      </w:r>
      <w:r>
        <w:rPr>
          <w:rFonts w:ascii="Arial" w:hAnsi="Arial" w:cs="Arial"/>
          <w:b/>
          <w:i/>
          <w:color w:val="000000"/>
          <w:sz w:val="20"/>
        </w:rPr>
        <w:t xml:space="preserve"> </w:t>
      </w:r>
      <w:r w:rsidRPr="00E34872">
        <w:rPr>
          <w:rFonts w:ascii="Arial" w:hAnsi="Arial" w:cs="Arial"/>
          <w:color w:val="000000"/>
          <w:sz w:val="20"/>
        </w:rPr>
        <w:t xml:space="preserve">teacher </w:t>
      </w:r>
      <w:r w:rsidRPr="005E606C">
        <w:rPr>
          <w:rFonts w:ascii="Arial (W1)" w:hAnsi="Arial (W1)" w:cs="Arial"/>
          <w:color w:val="000000"/>
          <w:sz w:val="20"/>
        </w:rPr>
        <w:t>advancing from the BA track shall be placed two steps below their then-current placement when placed on the MA track.</w:t>
      </w:r>
    </w:p>
    <w:p w:rsidR="00D630D6" w:rsidRDefault="00D630D6" w:rsidP="00D630D6">
      <w:pPr>
        <w:rPr>
          <w:rFonts w:ascii="Arial" w:hAnsi="Arial" w:cs="Arial"/>
          <w:b/>
          <w:bCs/>
          <w:color w:val="000000"/>
          <w:sz w:val="36"/>
          <w:szCs w:val="36"/>
        </w:rPr>
      </w:pPr>
    </w:p>
    <w:p w:rsidR="00D630D6" w:rsidRDefault="00D630D6" w:rsidP="00D630D6">
      <w:pPr>
        <w:tabs>
          <w:tab w:val="left" w:pos="2093"/>
          <w:tab w:val="left" w:pos="6253"/>
        </w:tabs>
        <w:ind w:left="93"/>
        <w:jc w:val="center"/>
        <w:rPr>
          <w:rFonts w:ascii="Arial" w:hAnsi="Arial" w:cs="Arial"/>
          <w:b/>
          <w:bCs/>
          <w:szCs w:val="24"/>
        </w:rPr>
      </w:pPr>
      <w:r>
        <w:br w:type="page"/>
      </w:r>
      <w:r>
        <w:rPr>
          <w:rFonts w:ascii="Arial" w:hAnsi="Arial" w:cs="Arial"/>
          <w:b/>
          <w:bCs/>
          <w:sz w:val="36"/>
          <w:szCs w:val="36"/>
        </w:rPr>
        <w:t>Appendix B-1</w:t>
      </w:r>
    </w:p>
    <w:p w:rsidR="00D630D6" w:rsidRDefault="00D630D6" w:rsidP="00D630D6">
      <w:pPr>
        <w:tabs>
          <w:tab w:val="left" w:pos="2093"/>
          <w:tab w:val="left" w:pos="6253"/>
        </w:tabs>
        <w:ind w:left="93"/>
        <w:jc w:val="center"/>
        <w:rPr>
          <w:rFonts w:ascii="Arial" w:hAnsi="Arial" w:cs="Arial"/>
          <w:b/>
          <w:bCs/>
          <w:sz w:val="20"/>
        </w:rPr>
      </w:pPr>
      <w:r>
        <w:rPr>
          <w:rFonts w:ascii="Arial" w:hAnsi="Arial" w:cs="Arial"/>
          <w:b/>
          <w:bCs/>
          <w:sz w:val="20"/>
        </w:rPr>
        <w:t>HIGH SCHOOL COACHES PAY LEVELS</w:t>
      </w:r>
    </w:p>
    <w:p w:rsidR="00D630D6" w:rsidRDefault="00D630D6" w:rsidP="00D630D6">
      <w:pPr>
        <w:tabs>
          <w:tab w:val="left" w:pos="2093"/>
          <w:tab w:val="left" w:pos="6253"/>
        </w:tabs>
        <w:ind w:left="93"/>
        <w:jc w:val="center"/>
        <w:rPr>
          <w:rFonts w:ascii="Arial" w:hAnsi="Arial" w:cs="Arial"/>
          <w:b/>
          <w:bCs/>
          <w:sz w:val="20"/>
        </w:rPr>
      </w:pPr>
    </w:p>
    <w:p w:rsidR="00D630D6" w:rsidRDefault="00D630D6" w:rsidP="00D630D6"/>
    <w:tbl>
      <w:tblPr>
        <w:tblW w:w="10720" w:type="dxa"/>
        <w:tblInd w:w="93" w:type="dxa"/>
        <w:tblLook w:val="0000"/>
      </w:tblPr>
      <w:tblGrid>
        <w:gridCol w:w="2000"/>
        <w:gridCol w:w="4160"/>
        <w:gridCol w:w="4560"/>
      </w:tblGrid>
      <w:tr w:rsidR="00D630D6" w:rsidRPr="00913F8F" w:rsidTr="003C646D">
        <w:trPr>
          <w:trHeight w:val="315"/>
        </w:trPr>
        <w:tc>
          <w:tcPr>
            <w:tcW w:w="2000" w:type="dxa"/>
            <w:tcBorders>
              <w:top w:val="single" w:sz="4" w:space="0" w:color="000000"/>
              <w:left w:val="single" w:sz="4" w:space="0" w:color="000000"/>
              <w:bottom w:val="single" w:sz="4" w:space="0" w:color="000000"/>
              <w:right w:val="single" w:sz="4" w:space="0" w:color="000000"/>
            </w:tcBorders>
            <w:noWrap/>
            <w:vAlign w:val="bottom"/>
          </w:tcPr>
          <w:p w:rsidR="00D630D6" w:rsidRPr="00913F8F" w:rsidRDefault="00D630D6" w:rsidP="003C646D">
            <w:pPr>
              <w:rPr>
                <w:rFonts w:ascii="Arial" w:hAnsi="Arial" w:cs="Arial"/>
                <w:b/>
                <w:bCs/>
                <w:sz w:val="20"/>
              </w:rPr>
            </w:pPr>
            <w:r w:rsidRPr="00913F8F">
              <w:rPr>
                <w:rFonts w:ascii="Arial" w:hAnsi="Arial" w:cs="Arial"/>
                <w:b/>
                <w:bCs/>
                <w:sz w:val="20"/>
              </w:rPr>
              <w:t>CATEGORY</w:t>
            </w:r>
          </w:p>
        </w:tc>
        <w:tc>
          <w:tcPr>
            <w:tcW w:w="4160" w:type="dxa"/>
            <w:tcBorders>
              <w:top w:val="single" w:sz="4" w:space="0" w:color="000000"/>
              <w:left w:val="nil"/>
              <w:bottom w:val="single" w:sz="4" w:space="0" w:color="000000"/>
              <w:right w:val="single" w:sz="4" w:space="0" w:color="000000"/>
            </w:tcBorders>
            <w:noWrap/>
            <w:vAlign w:val="bottom"/>
          </w:tcPr>
          <w:p w:rsidR="00D630D6" w:rsidRPr="00913F8F" w:rsidRDefault="00D630D6" w:rsidP="003C646D">
            <w:pPr>
              <w:rPr>
                <w:rFonts w:ascii="Arial" w:hAnsi="Arial" w:cs="Arial"/>
                <w:b/>
                <w:bCs/>
                <w:sz w:val="20"/>
              </w:rPr>
            </w:pPr>
            <w:r w:rsidRPr="00913F8F">
              <w:rPr>
                <w:rFonts w:ascii="Arial" w:hAnsi="Arial" w:cs="Arial"/>
                <w:b/>
                <w:bCs/>
                <w:sz w:val="20"/>
              </w:rPr>
              <w:t>HEAD COACHES</w:t>
            </w:r>
          </w:p>
        </w:tc>
        <w:tc>
          <w:tcPr>
            <w:tcW w:w="4560" w:type="dxa"/>
            <w:tcBorders>
              <w:top w:val="single" w:sz="4" w:space="0" w:color="000000"/>
              <w:left w:val="nil"/>
              <w:bottom w:val="single" w:sz="4" w:space="0" w:color="000000"/>
              <w:right w:val="single" w:sz="4" w:space="0" w:color="000000"/>
            </w:tcBorders>
            <w:vAlign w:val="center"/>
          </w:tcPr>
          <w:p w:rsidR="00D630D6" w:rsidRPr="00913F8F" w:rsidRDefault="00D630D6" w:rsidP="003C646D">
            <w:pPr>
              <w:jc w:val="center"/>
              <w:rPr>
                <w:rFonts w:ascii="Arial" w:hAnsi="Arial" w:cs="Arial"/>
                <w:b/>
                <w:bCs/>
                <w:sz w:val="20"/>
              </w:rPr>
            </w:pPr>
            <w:r w:rsidRPr="00913F8F">
              <w:rPr>
                <w:rFonts w:ascii="Arial" w:hAnsi="Arial" w:cs="Arial"/>
                <w:b/>
                <w:bCs/>
                <w:sz w:val="20"/>
              </w:rPr>
              <w:t xml:space="preserve">ASSISTANT COACHES </w:t>
            </w:r>
            <w:smartTag w:uri="urn:schemas-microsoft-com:office:smarttags" w:element="stockticker">
              <w:r w:rsidRPr="00913F8F">
                <w:rPr>
                  <w:rFonts w:ascii="Arial" w:hAnsi="Arial" w:cs="Arial"/>
                  <w:b/>
                  <w:bCs/>
                  <w:sz w:val="20"/>
                </w:rPr>
                <w:t>AND</w:t>
              </w:r>
            </w:smartTag>
            <w:r w:rsidRPr="00913F8F">
              <w:rPr>
                <w:rFonts w:ascii="Arial" w:hAnsi="Arial" w:cs="Arial"/>
                <w:b/>
                <w:bCs/>
                <w:sz w:val="20"/>
              </w:rPr>
              <w:t xml:space="preserve"> JUNIOR VARSITY</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single" w:sz="4" w:space="0" w:color="000000"/>
              <w:left w:val="single" w:sz="4" w:space="0" w:color="000000"/>
              <w:bottom w:val="single" w:sz="4" w:space="0" w:color="000000"/>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I</w:t>
            </w:r>
          </w:p>
        </w:tc>
        <w:tc>
          <w:tcPr>
            <w:tcW w:w="4160" w:type="dxa"/>
            <w:tcBorders>
              <w:top w:val="single" w:sz="4" w:space="0" w:color="000000"/>
              <w:left w:val="nil"/>
              <w:bottom w:val="single" w:sz="4" w:space="0" w:color="000000"/>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FOOTBALL</w:t>
            </w:r>
          </w:p>
        </w:tc>
        <w:tc>
          <w:tcPr>
            <w:tcW w:w="4560" w:type="dxa"/>
            <w:tcBorders>
              <w:top w:val="single" w:sz="4" w:space="0" w:color="000000"/>
              <w:left w:val="nil"/>
              <w:bottom w:val="single" w:sz="4" w:space="0" w:color="000000"/>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single" w:sz="4" w:space="0" w:color="000000"/>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II</w:t>
            </w:r>
          </w:p>
        </w:tc>
        <w:tc>
          <w:tcPr>
            <w:tcW w:w="4160" w:type="dxa"/>
            <w:tcBorders>
              <w:top w:val="single" w:sz="4" w:space="0" w:color="000000"/>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BASKETBALL - BOYS</w:t>
            </w:r>
          </w:p>
        </w:tc>
        <w:tc>
          <w:tcPr>
            <w:tcW w:w="4560" w:type="dxa"/>
            <w:tcBorders>
              <w:top w:val="single" w:sz="4" w:space="0" w:color="000000"/>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BASKETBALL - GIRLS</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ICE HOCKEY - BOYS</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ICE HOCKEY - GIRLS</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LACROSSE - GIRLS</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LACROSSE - BOYS</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nil"/>
              <w:left w:val="single" w:sz="4" w:space="0" w:color="000000"/>
              <w:bottom w:val="single" w:sz="4" w:space="0" w:color="000000"/>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single" w:sz="4" w:space="0" w:color="000000"/>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VOLLEYBALL – GIRLS</w:t>
            </w:r>
          </w:p>
          <w:p w:rsidR="00D630D6" w:rsidRPr="00913F8F" w:rsidRDefault="00D630D6" w:rsidP="003C646D">
            <w:pPr>
              <w:rPr>
                <w:rFonts w:ascii="Arial" w:hAnsi="Arial" w:cs="Arial"/>
                <w:b/>
                <w:sz w:val="20"/>
              </w:rPr>
            </w:pPr>
            <w:r w:rsidRPr="00913F8F">
              <w:rPr>
                <w:rFonts w:ascii="Arial" w:hAnsi="Arial" w:cs="Arial"/>
                <w:b/>
                <w:sz w:val="20"/>
              </w:rPr>
              <w:t>VOLLEYBALL - BOYS</w:t>
            </w:r>
          </w:p>
        </w:tc>
        <w:tc>
          <w:tcPr>
            <w:tcW w:w="4560" w:type="dxa"/>
            <w:tcBorders>
              <w:top w:val="nil"/>
              <w:left w:val="nil"/>
              <w:bottom w:val="single" w:sz="4" w:space="0" w:color="000000"/>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single" w:sz="4" w:space="0" w:color="000000"/>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smartTag w:uri="urn:schemas-microsoft-com:office:smarttags" w:element="stockticker">
              <w:r w:rsidRPr="00913F8F">
                <w:rPr>
                  <w:rFonts w:ascii="Arial" w:hAnsi="Arial" w:cs="Arial"/>
                  <w:b/>
                  <w:sz w:val="20"/>
                </w:rPr>
                <w:t>III</w:t>
              </w:r>
            </w:smartTag>
          </w:p>
        </w:tc>
        <w:tc>
          <w:tcPr>
            <w:tcW w:w="4160" w:type="dxa"/>
            <w:tcBorders>
              <w:top w:val="single" w:sz="4" w:space="0" w:color="000000"/>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GYMNASTICS</w:t>
            </w:r>
          </w:p>
        </w:tc>
        <w:tc>
          <w:tcPr>
            <w:tcW w:w="4560" w:type="dxa"/>
            <w:tcBorders>
              <w:top w:val="single" w:sz="4" w:space="0" w:color="000000"/>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ASSISTANT FOOTBALL (7)</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SOCCER - GIRLS</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SOCCER - BOYS</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BASEBALL</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SOFTBALL</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WRESTLING</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INDOOR TRACK - BOYS</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INDOOR TRACK - GIRLS</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OUTDOOR TRACK - BOYS</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OUTDOOR TRACK - GIRLS</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SWIMMING - BOYS</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SWIMMING - GIRLS</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nil"/>
              <w:left w:val="single" w:sz="4" w:space="0" w:color="000000"/>
              <w:bottom w:val="single" w:sz="4" w:space="0" w:color="000000"/>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single" w:sz="4" w:space="0" w:color="000000"/>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FIELD HOCKEY</w:t>
            </w:r>
          </w:p>
        </w:tc>
        <w:tc>
          <w:tcPr>
            <w:tcW w:w="4560" w:type="dxa"/>
            <w:tcBorders>
              <w:top w:val="nil"/>
              <w:left w:val="nil"/>
              <w:bottom w:val="single" w:sz="4" w:space="0" w:color="000000"/>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single" w:sz="4" w:space="0" w:color="000000"/>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IV</w:t>
            </w:r>
          </w:p>
        </w:tc>
        <w:tc>
          <w:tcPr>
            <w:tcW w:w="4160" w:type="dxa"/>
            <w:tcBorders>
              <w:top w:val="single" w:sz="4" w:space="0" w:color="000000"/>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TENNIS – BOYS</w:t>
            </w:r>
          </w:p>
        </w:tc>
        <w:tc>
          <w:tcPr>
            <w:tcW w:w="4560" w:type="dxa"/>
            <w:tcBorders>
              <w:top w:val="single" w:sz="4" w:space="0" w:color="000000"/>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J.V. BOYS BASKETBALL</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CHEERLEADING FALL (COED)</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J.V. GIRLS BASKETBALL</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CHEERLEADING WINTER (COED)</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ICE HOCKEY BOYS ASSISTANT</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TENNIS – GIRLS</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ICE HOCKEY GIRLS ASSISTANT</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FOOTBALL (FRESHMAN)</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LACROSSE ASSISTANT – BOYS (2)</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smartTag w:uri="urn:schemas-microsoft-com:office:smarttags" w:element="stockticker">
              <w:r w:rsidRPr="00913F8F">
                <w:rPr>
                  <w:rFonts w:ascii="Arial" w:hAnsi="Arial" w:cs="Arial"/>
                  <w:b/>
                  <w:sz w:val="20"/>
                </w:rPr>
                <w:t>GOLF</w:t>
              </w:r>
            </w:smartTag>
            <w:r w:rsidRPr="00913F8F">
              <w:rPr>
                <w:rFonts w:ascii="Arial" w:hAnsi="Arial" w:cs="Arial"/>
                <w:b/>
                <w:sz w:val="20"/>
              </w:rPr>
              <w:t xml:space="preserve"> – BOYS</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LACROSSE ASSISTANT – GIRLS (2)</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smartTag w:uri="urn:schemas-microsoft-com:office:smarttags" w:element="stockticker">
              <w:r w:rsidRPr="00913F8F">
                <w:rPr>
                  <w:rFonts w:ascii="Arial" w:hAnsi="Arial" w:cs="Arial"/>
                  <w:b/>
                  <w:sz w:val="20"/>
                </w:rPr>
                <w:t>GOLF</w:t>
              </w:r>
            </w:smartTag>
            <w:r w:rsidRPr="00913F8F">
              <w:rPr>
                <w:rFonts w:ascii="Arial" w:hAnsi="Arial" w:cs="Arial"/>
                <w:b/>
                <w:sz w:val="20"/>
              </w:rPr>
              <w:t xml:space="preserve"> – GIRLS</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ASSISTANT BASKETBALL – BOYS</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CROSS COUNTRY - BOYS</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ASSISTANT BASKETBALL – GIRLS</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CROSS COUNTRY - GIRLS</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nil"/>
              <w:left w:val="single" w:sz="4" w:space="0" w:color="000000"/>
              <w:bottom w:val="nil"/>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smartTag w:uri="urn:schemas-microsoft-com:office:smarttags" w:element="stockticker">
              <w:r w:rsidRPr="00913F8F">
                <w:rPr>
                  <w:rFonts w:ascii="Arial" w:hAnsi="Arial" w:cs="Arial"/>
                  <w:b/>
                  <w:sz w:val="20"/>
                </w:rPr>
                <w:t>SKI</w:t>
              </w:r>
            </w:smartTag>
            <w:r w:rsidRPr="00913F8F">
              <w:rPr>
                <w:rFonts w:ascii="Arial" w:hAnsi="Arial" w:cs="Arial"/>
                <w:b/>
                <w:sz w:val="20"/>
              </w:rPr>
              <w:t xml:space="preserve"> RACING - (COED)</w:t>
            </w:r>
          </w:p>
        </w:tc>
        <w:tc>
          <w:tcPr>
            <w:tcW w:w="4560" w:type="dxa"/>
            <w:tcBorders>
              <w:top w:val="nil"/>
              <w:left w:val="nil"/>
              <w:bottom w:val="nil"/>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r w:rsidR="00D630D6" w:rsidRPr="00913F8F" w:rsidTr="003C646D">
        <w:trPr>
          <w:trHeight w:val="300"/>
        </w:trPr>
        <w:tc>
          <w:tcPr>
            <w:tcW w:w="2000" w:type="dxa"/>
            <w:tcBorders>
              <w:top w:val="nil"/>
              <w:left w:val="single" w:sz="4" w:space="0" w:color="000000"/>
              <w:bottom w:val="single" w:sz="4" w:space="0" w:color="000000"/>
              <w:right w:val="single" w:sz="4" w:space="0" w:color="000000"/>
            </w:tcBorders>
            <w:noWrap/>
            <w:vAlign w:val="bottom"/>
          </w:tcPr>
          <w:p w:rsidR="00D630D6" w:rsidRPr="00913F8F" w:rsidRDefault="00D630D6" w:rsidP="003C646D">
            <w:pPr>
              <w:jc w:val="center"/>
              <w:rPr>
                <w:rFonts w:ascii="Arial" w:hAnsi="Arial" w:cs="Arial"/>
                <w:b/>
                <w:sz w:val="20"/>
              </w:rPr>
            </w:pPr>
            <w:r w:rsidRPr="00913F8F">
              <w:rPr>
                <w:rFonts w:ascii="Arial" w:hAnsi="Arial" w:cs="Arial"/>
                <w:b/>
                <w:sz w:val="20"/>
              </w:rPr>
              <w:t> </w:t>
            </w:r>
          </w:p>
        </w:tc>
        <w:tc>
          <w:tcPr>
            <w:tcW w:w="4160" w:type="dxa"/>
            <w:tcBorders>
              <w:top w:val="nil"/>
              <w:left w:val="nil"/>
              <w:bottom w:val="single" w:sz="4" w:space="0" w:color="000000"/>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SAILING - (COED)</w:t>
            </w:r>
          </w:p>
          <w:p w:rsidR="00D630D6" w:rsidRPr="00913F8F" w:rsidRDefault="00D630D6" w:rsidP="003C646D">
            <w:pPr>
              <w:rPr>
                <w:rFonts w:ascii="Arial" w:hAnsi="Arial" w:cs="Arial"/>
                <w:b/>
                <w:sz w:val="20"/>
              </w:rPr>
            </w:pPr>
            <w:r w:rsidRPr="00913F8F">
              <w:rPr>
                <w:rFonts w:ascii="Arial" w:hAnsi="Arial" w:cs="Arial"/>
                <w:b/>
                <w:sz w:val="20"/>
              </w:rPr>
              <w:t>SQUASH – (COED)</w:t>
            </w:r>
          </w:p>
        </w:tc>
        <w:tc>
          <w:tcPr>
            <w:tcW w:w="4560" w:type="dxa"/>
            <w:tcBorders>
              <w:top w:val="nil"/>
              <w:left w:val="nil"/>
              <w:bottom w:val="single" w:sz="4" w:space="0" w:color="000000"/>
              <w:right w:val="single" w:sz="4" w:space="0" w:color="000000"/>
            </w:tcBorders>
            <w:noWrap/>
            <w:vAlign w:val="bottom"/>
          </w:tcPr>
          <w:p w:rsidR="00D630D6" w:rsidRPr="00913F8F" w:rsidRDefault="00D630D6" w:rsidP="003C646D">
            <w:pPr>
              <w:rPr>
                <w:rFonts w:ascii="Arial" w:hAnsi="Arial" w:cs="Arial"/>
                <w:b/>
                <w:sz w:val="20"/>
              </w:rPr>
            </w:pPr>
            <w:r w:rsidRPr="00913F8F">
              <w:rPr>
                <w:rFonts w:ascii="Arial" w:hAnsi="Arial" w:cs="Arial"/>
                <w:b/>
                <w:sz w:val="20"/>
              </w:rPr>
              <w:t> </w:t>
            </w:r>
          </w:p>
        </w:tc>
      </w:tr>
    </w:tbl>
    <w:p w:rsidR="00D630D6" w:rsidRDefault="00D630D6" w:rsidP="00D630D6">
      <w:pPr>
        <w:jc w:val="center"/>
      </w:pPr>
    </w:p>
    <w:tbl>
      <w:tblPr>
        <w:tblW w:w="10720" w:type="dxa"/>
        <w:tblInd w:w="93" w:type="dxa"/>
        <w:tblLook w:val="0000"/>
      </w:tblPr>
      <w:tblGrid>
        <w:gridCol w:w="2000"/>
        <w:gridCol w:w="4160"/>
        <w:gridCol w:w="4560"/>
      </w:tblGrid>
      <w:tr w:rsidR="00D630D6" w:rsidRPr="00382E7D" w:rsidTr="003C646D">
        <w:trPr>
          <w:trHeight w:val="300"/>
        </w:trPr>
        <w:tc>
          <w:tcPr>
            <w:tcW w:w="2000" w:type="dxa"/>
            <w:tcBorders>
              <w:top w:val="single" w:sz="4" w:space="0" w:color="000000"/>
              <w:left w:val="single" w:sz="4" w:space="0" w:color="000000"/>
              <w:bottom w:val="nil"/>
              <w:right w:val="single" w:sz="4" w:space="0" w:color="000000"/>
            </w:tcBorders>
            <w:noWrap/>
            <w:vAlign w:val="bottom"/>
          </w:tcPr>
          <w:p w:rsidR="00D630D6" w:rsidRPr="00382E7D" w:rsidRDefault="00D630D6" w:rsidP="003C646D">
            <w:pPr>
              <w:jc w:val="center"/>
              <w:rPr>
                <w:rFonts w:ascii="Arial" w:hAnsi="Arial" w:cs="Arial"/>
                <w:b/>
                <w:sz w:val="20"/>
              </w:rPr>
            </w:pPr>
            <w:r w:rsidRPr="00382E7D">
              <w:rPr>
                <w:rFonts w:ascii="Arial" w:hAnsi="Arial" w:cs="Arial"/>
                <w:b/>
                <w:sz w:val="20"/>
              </w:rPr>
              <w:t>V</w:t>
            </w:r>
          </w:p>
        </w:tc>
        <w:tc>
          <w:tcPr>
            <w:tcW w:w="4160" w:type="dxa"/>
            <w:tcBorders>
              <w:top w:val="single" w:sz="4" w:space="0" w:color="000000"/>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BASKETBALL (FRESHMEN) - BOYS</w:t>
            </w:r>
          </w:p>
        </w:tc>
        <w:tc>
          <w:tcPr>
            <w:tcW w:w="4560" w:type="dxa"/>
            <w:tcBorders>
              <w:top w:val="single" w:sz="4" w:space="0" w:color="000000"/>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SWIMMING ASSISTANT - BOYS</w:t>
            </w:r>
          </w:p>
        </w:tc>
      </w:tr>
      <w:tr w:rsidR="00D630D6" w:rsidRPr="00382E7D" w:rsidTr="003C646D">
        <w:trPr>
          <w:trHeight w:val="300"/>
        </w:trPr>
        <w:tc>
          <w:tcPr>
            <w:tcW w:w="2000" w:type="dxa"/>
            <w:tcBorders>
              <w:top w:val="nil"/>
              <w:left w:val="single" w:sz="4" w:space="0" w:color="000000"/>
              <w:bottom w:val="nil"/>
              <w:right w:val="single" w:sz="4" w:space="0" w:color="000000"/>
            </w:tcBorders>
            <w:noWrap/>
            <w:vAlign w:val="bottom"/>
          </w:tcPr>
          <w:p w:rsidR="00D630D6" w:rsidRPr="00382E7D" w:rsidRDefault="00D630D6" w:rsidP="003C646D">
            <w:pPr>
              <w:jc w:val="center"/>
              <w:rPr>
                <w:rFonts w:ascii="Arial" w:hAnsi="Arial" w:cs="Arial"/>
                <w:b/>
                <w:sz w:val="20"/>
              </w:rPr>
            </w:pPr>
            <w:r w:rsidRPr="00382E7D">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BASKETBALL (FRESHMEN) - GIRLS</w:t>
            </w:r>
          </w:p>
        </w:tc>
        <w:tc>
          <w:tcPr>
            <w:tcW w:w="45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SWIMMING ASSISTANT – GIRLS (2)</w:t>
            </w:r>
          </w:p>
        </w:tc>
      </w:tr>
      <w:tr w:rsidR="00D630D6" w:rsidRPr="00382E7D" w:rsidTr="003C646D">
        <w:trPr>
          <w:trHeight w:val="300"/>
        </w:trPr>
        <w:tc>
          <w:tcPr>
            <w:tcW w:w="2000" w:type="dxa"/>
            <w:tcBorders>
              <w:top w:val="nil"/>
              <w:left w:val="single" w:sz="4" w:space="0" w:color="000000"/>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SOCCER (FRESHMEN) - BOYS</w:t>
            </w:r>
          </w:p>
        </w:tc>
        <w:tc>
          <w:tcPr>
            <w:tcW w:w="45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SOCCER ASSISTANT - BOYS</w:t>
            </w:r>
          </w:p>
        </w:tc>
      </w:tr>
      <w:tr w:rsidR="00D630D6" w:rsidRPr="00382E7D" w:rsidTr="003C646D">
        <w:trPr>
          <w:trHeight w:val="300"/>
        </w:trPr>
        <w:tc>
          <w:tcPr>
            <w:tcW w:w="2000" w:type="dxa"/>
            <w:tcBorders>
              <w:top w:val="nil"/>
              <w:left w:val="single" w:sz="4" w:space="0" w:color="000000"/>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SOCCER (FRESHMEN) - GIRLS</w:t>
            </w:r>
          </w:p>
        </w:tc>
        <w:tc>
          <w:tcPr>
            <w:tcW w:w="45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SOCCER ASSISTANT - GIRLS</w:t>
            </w:r>
          </w:p>
        </w:tc>
      </w:tr>
      <w:tr w:rsidR="00D630D6" w:rsidRPr="00382E7D" w:rsidTr="003C646D">
        <w:trPr>
          <w:trHeight w:val="300"/>
        </w:trPr>
        <w:tc>
          <w:tcPr>
            <w:tcW w:w="2000" w:type="dxa"/>
            <w:tcBorders>
              <w:top w:val="nil"/>
              <w:left w:val="single" w:sz="4" w:space="0" w:color="000000"/>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BASEBALL (FRESHMEN)</w:t>
            </w:r>
          </w:p>
        </w:tc>
        <w:tc>
          <w:tcPr>
            <w:tcW w:w="45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J.V. SOCCER - BOYS</w:t>
            </w:r>
          </w:p>
        </w:tc>
      </w:tr>
      <w:tr w:rsidR="00D630D6" w:rsidRPr="00382E7D" w:rsidTr="003C646D">
        <w:trPr>
          <w:trHeight w:val="300"/>
        </w:trPr>
        <w:tc>
          <w:tcPr>
            <w:tcW w:w="2000" w:type="dxa"/>
            <w:tcBorders>
              <w:top w:val="nil"/>
              <w:left w:val="single" w:sz="4" w:space="0" w:color="000000"/>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SOFTBALL (FRESHMEN)</w:t>
            </w:r>
          </w:p>
        </w:tc>
        <w:tc>
          <w:tcPr>
            <w:tcW w:w="45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J.V. SOCCER - GIRLS</w:t>
            </w:r>
          </w:p>
        </w:tc>
      </w:tr>
      <w:tr w:rsidR="00D630D6" w:rsidRPr="00382E7D" w:rsidTr="003C646D">
        <w:trPr>
          <w:trHeight w:val="300"/>
        </w:trPr>
        <w:tc>
          <w:tcPr>
            <w:tcW w:w="2000" w:type="dxa"/>
            <w:tcBorders>
              <w:top w:val="nil"/>
              <w:left w:val="single" w:sz="4" w:space="0" w:color="000000"/>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FIELD HOCKEY (FRESHMEN)</w:t>
            </w:r>
          </w:p>
        </w:tc>
        <w:tc>
          <w:tcPr>
            <w:tcW w:w="45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J.V. BASEBALL</w:t>
            </w:r>
          </w:p>
        </w:tc>
      </w:tr>
      <w:tr w:rsidR="00D630D6" w:rsidRPr="00382E7D" w:rsidTr="003C646D">
        <w:trPr>
          <w:trHeight w:val="300"/>
        </w:trPr>
        <w:tc>
          <w:tcPr>
            <w:tcW w:w="2000" w:type="dxa"/>
            <w:tcBorders>
              <w:top w:val="nil"/>
              <w:left w:val="single" w:sz="4" w:space="0" w:color="000000"/>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LACROSSE (FRESHMEN) - BOYS</w:t>
            </w:r>
          </w:p>
        </w:tc>
        <w:tc>
          <w:tcPr>
            <w:tcW w:w="45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J.V. SOFTBALL</w:t>
            </w:r>
          </w:p>
        </w:tc>
      </w:tr>
      <w:tr w:rsidR="00D630D6" w:rsidRPr="00382E7D" w:rsidTr="003C646D">
        <w:trPr>
          <w:trHeight w:val="300"/>
        </w:trPr>
        <w:tc>
          <w:tcPr>
            <w:tcW w:w="2000" w:type="dxa"/>
            <w:tcBorders>
              <w:top w:val="nil"/>
              <w:left w:val="single" w:sz="4" w:space="0" w:color="000000"/>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LACROSSE (FRESHMEN) - GIRLS</w:t>
            </w:r>
          </w:p>
        </w:tc>
        <w:tc>
          <w:tcPr>
            <w:tcW w:w="45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WRESTLING ASSISTANT</w:t>
            </w:r>
          </w:p>
        </w:tc>
      </w:tr>
      <w:tr w:rsidR="00D630D6" w:rsidRPr="00382E7D" w:rsidTr="003C646D">
        <w:trPr>
          <w:trHeight w:val="300"/>
        </w:trPr>
        <w:tc>
          <w:tcPr>
            <w:tcW w:w="2000" w:type="dxa"/>
            <w:tcBorders>
              <w:top w:val="nil"/>
              <w:left w:val="single" w:sz="4" w:space="0" w:color="000000"/>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VOLLEYBALL GIRLS (FRESHMEN)</w:t>
            </w:r>
          </w:p>
        </w:tc>
        <w:tc>
          <w:tcPr>
            <w:tcW w:w="45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INDOOR TRACK ASSISTANT – BOYS (2)</w:t>
            </w:r>
          </w:p>
        </w:tc>
      </w:tr>
      <w:tr w:rsidR="00D630D6" w:rsidRPr="00382E7D" w:rsidTr="003C646D">
        <w:trPr>
          <w:trHeight w:val="300"/>
        </w:trPr>
        <w:tc>
          <w:tcPr>
            <w:tcW w:w="2000" w:type="dxa"/>
            <w:tcBorders>
              <w:top w:val="nil"/>
              <w:left w:val="single" w:sz="4" w:space="0" w:color="000000"/>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5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INDOOR TRACK ASSISTANT – GIRLS (2)</w:t>
            </w:r>
          </w:p>
        </w:tc>
      </w:tr>
      <w:tr w:rsidR="00D630D6" w:rsidRPr="00382E7D" w:rsidTr="003C646D">
        <w:trPr>
          <w:trHeight w:val="300"/>
        </w:trPr>
        <w:tc>
          <w:tcPr>
            <w:tcW w:w="2000" w:type="dxa"/>
            <w:tcBorders>
              <w:top w:val="nil"/>
              <w:left w:val="single" w:sz="4" w:space="0" w:color="000000"/>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5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OUTDOOR TRACK ASSISTANT – BOYS (3)</w:t>
            </w:r>
          </w:p>
        </w:tc>
      </w:tr>
      <w:tr w:rsidR="00D630D6" w:rsidRPr="00382E7D" w:rsidTr="003C646D">
        <w:trPr>
          <w:trHeight w:val="300"/>
        </w:trPr>
        <w:tc>
          <w:tcPr>
            <w:tcW w:w="2000" w:type="dxa"/>
            <w:tcBorders>
              <w:top w:val="nil"/>
              <w:left w:val="single" w:sz="4" w:space="0" w:color="000000"/>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5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OUTDOOR TRACK ASSISTANT – GIRLS (3)</w:t>
            </w:r>
          </w:p>
        </w:tc>
      </w:tr>
      <w:tr w:rsidR="00D630D6" w:rsidRPr="00382E7D" w:rsidTr="003C646D">
        <w:trPr>
          <w:trHeight w:val="300"/>
        </w:trPr>
        <w:tc>
          <w:tcPr>
            <w:tcW w:w="2000" w:type="dxa"/>
            <w:tcBorders>
              <w:top w:val="nil"/>
              <w:left w:val="single" w:sz="4" w:space="0" w:color="000000"/>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5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ASSISTANT FIELD HOCKEY</w:t>
            </w:r>
          </w:p>
        </w:tc>
      </w:tr>
      <w:tr w:rsidR="00D630D6" w:rsidRPr="00382E7D" w:rsidTr="003C646D">
        <w:trPr>
          <w:trHeight w:val="300"/>
        </w:trPr>
        <w:tc>
          <w:tcPr>
            <w:tcW w:w="2000" w:type="dxa"/>
            <w:tcBorders>
              <w:top w:val="nil"/>
              <w:left w:val="single" w:sz="4" w:space="0" w:color="000000"/>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5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xml:space="preserve">J.V. FIELD HOCKEY </w:t>
            </w:r>
          </w:p>
        </w:tc>
      </w:tr>
      <w:tr w:rsidR="00D630D6" w:rsidRPr="00382E7D" w:rsidTr="003C646D">
        <w:trPr>
          <w:trHeight w:val="300"/>
        </w:trPr>
        <w:tc>
          <w:tcPr>
            <w:tcW w:w="2000" w:type="dxa"/>
            <w:tcBorders>
              <w:top w:val="nil"/>
              <w:left w:val="single" w:sz="4" w:space="0" w:color="000000"/>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5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J.V. VOLLEYBALL GIRLS</w:t>
            </w:r>
          </w:p>
          <w:p w:rsidR="00D630D6" w:rsidRPr="00382E7D" w:rsidRDefault="00D630D6" w:rsidP="003C646D">
            <w:pPr>
              <w:rPr>
                <w:rFonts w:ascii="Arial" w:hAnsi="Arial" w:cs="Arial"/>
                <w:b/>
                <w:sz w:val="20"/>
              </w:rPr>
            </w:pPr>
            <w:r w:rsidRPr="00382E7D">
              <w:rPr>
                <w:rFonts w:ascii="Arial" w:hAnsi="Arial" w:cs="Arial"/>
                <w:b/>
                <w:sz w:val="20"/>
              </w:rPr>
              <w:t>JV VOLLEYBALL BOYS</w:t>
            </w:r>
          </w:p>
          <w:p w:rsidR="00D630D6" w:rsidRPr="00382E7D" w:rsidRDefault="00D630D6" w:rsidP="003C646D">
            <w:pPr>
              <w:rPr>
                <w:rFonts w:ascii="Arial" w:hAnsi="Arial" w:cs="Arial"/>
                <w:b/>
                <w:sz w:val="20"/>
              </w:rPr>
            </w:pPr>
            <w:r w:rsidRPr="00382E7D">
              <w:rPr>
                <w:rFonts w:ascii="Arial" w:hAnsi="Arial" w:cs="Arial"/>
                <w:b/>
                <w:sz w:val="20"/>
              </w:rPr>
              <w:t>JV ICE HOCKEY BOYS</w:t>
            </w:r>
          </w:p>
          <w:p w:rsidR="00D630D6" w:rsidRPr="00382E7D" w:rsidRDefault="00D630D6" w:rsidP="003C646D">
            <w:pPr>
              <w:rPr>
                <w:rFonts w:ascii="Arial" w:hAnsi="Arial" w:cs="Arial"/>
                <w:b/>
                <w:sz w:val="20"/>
              </w:rPr>
            </w:pPr>
            <w:r w:rsidRPr="00382E7D">
              <w:rPr>
                <w:rFonts w:ascii="Arial" w:hAnsi="Arial" w:cs="Arial"/>
                <w:b/>
                <w:sz w:val="20"/>
              </w:rPr>
              <w:t xml:space="preserve">JV </w:t>
            </w:r>
            <w:smartTag w:uri="urn:schemas-microsoft-com:office:smarttags" w:element="stockticker">
              <w:r w:rsidRPr="00382E7D">
                <w:rPr>
                  <w:rFonts w:ascii="Arial" w:hAnsi="Arial" w:cs="Arial"/>
                  <w:b/>
                  <w:sz w:val="20"/>
                </w:rPr>
                <w:t>GOLF</w:t>
              </w:r>
            </w:smartTag>
            <w:r w:rsidRPr="00382E7D">
              <w:rPr>
                <w:rFonts w:ascii="Arial" w:hAnsi="Arial" w:cs="Arial"/>
                <w:b/>
                <w:sz w:val="20"/>
              </w:rPr>
              <w:t xml:space="preserve"> BOYS</w:t>
            </w:r>
          </w:p>
          <w:p w:rsidR="00D630D6" w:rsidRPr="00382E7D" w:rsidRDefault="00D630D6" w:rsidP="003C646D">
            <w:pPr>
              <w:rPr>
                <w:rFonts w:ascii="Arial" w:hAnsi="Arial" w:cs="Arial"/>
                <w:b/>
                <w:sz w:val="20"/>
              </w:rPr>
            </w:pPr>
            <w:r w:rsidRPr="00382E7D">
              <w:rPr>
                <w:rFonts w:ascii="Arial" w:hAnsi="Arial" w:cs="Arial"/>
                <w:b/>
                <w:sz w:val="20"/>
              </w:rPr>
              <w:t xml:space="preserve">JV </w:t>
            </w:r>
            <w:smartTag w:uri="urn:schemas-microsoft-com:office:smarttags" w:element="stockticker">
              <w:r w:rsidRPr="00382E7D">
                <w:rPr>
                  <w:rFonts w:ascii="Arial" w:hAnsi="Arial" w:cs="Arial"/>
                  <w:b/>
                  <w:sz w:val="20"/>
                </w:rPr>
                <w:t>GOLF</w:t>
              </w:r>
            </w:smartTag>
            <w:r w:rsidRPr="00382E7D">
              <w:rPr>
                <w:rFonts w:ascii="Arial" w:hAnsi="Arial" w:cs="Arial"/>
                <w:b/>
                <w:sz w:val="20"/>
              </w:rPr>
              <w:t xml:space="preserve"> GIRLS</w:t>
            </w:r>
          </w:p>
        </w:tc>
      </w:tr>
      <w:tr w:rsidR="00D630D6" w:rsidRPr="00382E7D" w:rsidTr="003C646D">
        <w:trPr>
          <w:trHeight w:val="300"/>
        </w:trPr>
        <w:tc>
          <w:tcPr>
            <w:tcW w:w="2000" w:type="dxa"/>
            <w:tcBorders>
              <w:top w:val="nil"/>
              <w:left w:val="single" w:sz="4" w:space="0" w:color="000000"/>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5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J.V. LACROSSE - BOYS</w:t>
            </w:r>
          </w:p>
        </w:tc>
      </w:tr>
      <w:tr w:rsidR="00D630D6" w:rsidRPr="00382E7D" w:rsidTr="003C646D">
        <w:trPr>
          <w:trHeight w:val="300"/>
        </w:trPr>
        <w:tc>
          <w:tcPr>
            <w:tcW w:w="2000" w:type="dxa"/>
            <w:tcBorders>
              <w:top w:val="nil"/>
              <w:left w:val="single" w:sz="4" w:space="0" w:color="000000"/>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5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J.V. LACROSSE - GIRLS</w:t>
            </w:r>
          </w:p>
        </w:tc>
      </w:tr>
      <w:tr w:rsidR="00D630D6" w:rsidRPr="00382E7D" w:rsidTr="003C646D">
        <w:trPr>
          <w:trHeight w:val="300"/>
        </w:trPr>
        <w:tc>
          <w:tcPr>
            <w:tcW w:w="2000" w:type="dxa"/>
            <w:tcBorders>
              <w:top w:val="nil"/>
              <w:left w:val="single" w:sz="4" w:space="0" w:color="000000"/>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5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J.V. TENNIS - BOYS</w:t>
            </w:r>
          </w:p>
        </w:tc>
      </w:tr>
      <w:tr w:rsidR="00D630D6" w:rsidRPr="00382E7D" w:rsidTr="003C646D">
        <w:trPr>
          <w:trHeight w:val="300"/>
        </w:trPr>
        <w:tc>
          <w:tcPr>
            <w:tcW w:w="2000" w:type="dxa"/>
            <w:tcBorders>
              <w:top w:val="nil"/>
              <w:left w:val="single" w:sz="4" w:space="0" w:color="000000"/>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5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J.V. TENNIS – GIRLS</w:t>
            </w:r>
          </w:p>
          <w:p w:rsidR="00D630D6" w:rsidRPr="00382E7D" w:rsidRDefault="00D630D6" w:rsidP="003C646D">
            <w:pPr>
              <w:rPr>
                <w:rFonts w:ascii="Arial" w:hAnsi="Arial" w:cs="Arial"/>
                <w:b/>
                <w:sz w:val="20"/>
              </w:rPr>
            </w:pPr>
            <w:r w:rsidRPr="00382E7D">
              <w:rPr>
                <w:rFonts w:ascii="Arial" w:hAnsi="Arial" w:cs="Arial"/>
                <w:b/>
                <w:sz w:val="20"/>
              </w:rPr>
              <w:t>ASSISTANT SKIING</w:t>
            </w:r>
          </w:p>
          <w:p w:rsidR="00D630D6" w:rsidRPr="00382E7D" w:rsidRDefault="00D630D6" w:rsidP="003C646D">
            <w:pPr>
              <w:rPr>
                <w:rFonts w:ascii="Arial" w:hAnsi="Arial" w:cs="Arial"/>
                <w:b/>
                <w:sz w:val="20"/>
              </w:rPr>
            </w:pPr>
            <w:r w:rsidRPr="00382E7D">
              <w:rPr>
                <w:rFonts w:ascii="Arial" w:hAnsi="Arial" w:cs="Arial"/>
                <w:b/>
                <w:sz w:val="20"/>
              </w:rPr>
              <w:t>ASSISTANT GYMNASTICS</w:t>
            </w:r>
          </w:p>
          <w:p w:rsidR="00D630D6" w:rsidRPr="00382E7D" w:rsidRDefault="00D630D6" w:rsidP="003C646D">
            <w:pPr>
              <w:rPr>
                <w:rFonts w:ascii="Arial" w:hAnsi="Arial" w:cs="Arial"/>
                <w:b/>
                <w:sz w:val="20"/>
              </w:rPr>
            </w:pPr>
            <w:r w:rsidRPr="00382E7D">
              <w:rPr>
                <w:rFonts w:ascii="Arial" w:hAnsi="Arial" w:cs="Arial"/>
                <w:b/>
                <w:sz w:val="20"/>
              </w:rPr>
              <w:t>ASSISTANT BASEBALL</w:t>
            </w:r>
          </w:p>
          <w:p w:rsidR="00D630D6" w:rsidRPr="00382E7D" w:rsidRDefault="00D630D6" w:rsidP="003C646D">
            <w:pPr>
              <w:rPr>
                <w:rFonts w:ascii="Arial" w:hAnsi="Arial" w:cs="Arial"/>
                <w:b/>
                <w:sz w:val="20"/>
              </w:rPr>
            </w:pPr>
            <w:r w:rsidRPr="00382E7D">
              <w:rPr>
                <w:rFonts w:ascii="Arial" w:hAnsi="Arial" w:cs="Arial"/>
                <w:b/>
                <w:sz w:val="20"/>
              </w:rPr>
              <w:t>ASSISTANT SOFTBALL</w:t>
            </w:r>
          </w:p>
          <w:p w:rsidR="00D630D6" w:rsidRPr="00382E7D" w:rsidRDefault="00D630D6" w:rsidP="003C646D">
            <w:pPr>
              <w:rPr>
                <w:rFonts w:ascii="Arial" w:hAnsi="Arial" w:cs="Arial"/>
                <w:b/>
                <w:sz w:val="20"/>
              </w:rPr>
            </w:pPr>
            <w:r w:rsidRPr="00382E7D">
              <w:rPr>
                <w:rFonts w:ascii="Arial" w:hAnsi="Arial" w:cs="Arial"/>
                <w:b/>
                <w:sz w:val="20"/>
              </w:rPr>
              <w:t>ASSISTANT CROSS COUNTRY BOYS</w:t>
            </w:r>
          </w:p>
          <w:p w:rsidR="00D630D6" w:rsidRPr="00382E7D" w:rsidRDefault="00D630D6" w:rsidP="003C646D">
            <w:pPr>
              <w:rPr>
                <w:rFonts w:ascii="Arial" w:hAnsi="Arial" w:cs="Arial"/>
                <w:b/>
                <w:sz w:val="20"/>
              </w:rPr>
            </w:pPr>
            <w:r w:rsidRPr="00382E7D">
              <w:rPr>
                <w:rFonts w:ascii="Arial" w:hAnsi="Arial" w:cs="Arial"/>
                <w:b/>
                <w:sz w:val="20"/>
              </w:rPr>
              <w:t>ASSISTANT CROSS COUNTRY GIRLS</w:t>
            </w:r>
          </w:p>
          <w:p w:rsidR="00D630D6" w:rsidRPr="00382E7D" w:rsidRDefault="00D630D6" w:rsidP="003C646D">
            <w:pPr>
              <w:rPr>
                <w:rFonts w:ascii="Arial" w:hAnsi="Arial" w:cs="Arial"/>
                <w:b/>
                <w:sz w:val="20"/>
              </w:rPr>
            </w:pPr>
            <w:r w:rsidRPr="00382E7D">
              <w:rPr>
                <w:rFonts w:ascii="Arial" w:hAnsi="Arial" w:cs="Arial"/>
                <w:b/>
                <w:sz w:val="20"/>
              </w:rPr>
              <w:t>ASSISTANT SAILING</w:t>
            </w:r>
          </w:p>
        </w:tc>
      </w:tr>
      <w:tr w:rsidR="00D630D6" w:rsidRPr="00382E7D" w:rsidTr="003C646D">
        <w:trPr>
          <w:trHeight w:val="300"/>
        </w:trPr>
        <w:tc>
          <w:tcPr>
            <w:tcW w:w="2000" w:type="dxa"/>
            <w:tcBorders>
              <w:top w:val="nil"/>
              <w:left w:val="single" w:sz="4" w:space="0" w:color="000000"/>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1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5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FOOTBALL ASSISTANT (FRESHMAN)</w:t>
            </w:r>
          </w:p>
        </w:tc>
      </w:tr>
      <w:tr w:rsidR="00D630D6" w:rsidRPr="00382E7D" w:rsidTr="003C646D">
        <w:trPr>
          <w:trHeight w:val="300"/>
        </w:trPr>
        <w:tc>
          <w:tcPr>
            <w:tcW w:w="2000" w:type="dxa"/>
            <w:tcBorders>
              <w:top w:val="nil"/>
              <w:left w:val="single" w:sz="4" w:space="0" w:color="000000"/>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160" w:type="dxa"/>
            <w:tcBorders>
              <w:top w:val="nil"/>
              <w:left w:val="nil"/>
              <w:bottom w:val="single" w:sz="4" w:space="0" w:color="000000"/>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560" w:type="dxa"/>
            <w:tcBorders>
              <w:top w:val="nil"/>
              <w:left w:val="nil"/>
              <w:bottom w:val="nil"/>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FACULTY MANAGER - BOYS</w:t>
            </w:r>
          </w:p>
        </w:tc>
      </w:tr>
      <w:tr w:rsidR="00D630D6" w:rsidRPr="00382E7D" w:rsidTr="003C646D">
        <w:trPr>
          <w:trHeight w:val="300"/>
        </w:trPr>
        <w:tc>
          <w:tcPr>
            <w:tcW w:w="2000" w:type="dxa"/>
            <w:tcBorders>
              <w:top w:val="nil"/>
              <w:left w:val="single" w:sz="4" w:space="0" w:color="000000"/>
              <w:bottom w:val="single" w:sz="4" w:space="0" w:color="000000"/>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 </w:t>
            </w:r>
          </w:p>
        </w:tc>
        <w:tc>
          <w:tcPr>
            <w:tcW w:w="4160" w:type="dxa"/>
            <w:tcBorders>
              <w:top w:val="nil"/>
              <w:left w:val="nil"/>
              <w:bottom w:val="nil"/>
              <w:right w:val="nil"/>
            </w:tcBorders>
            <w:noWrap/>
            <w:vAlign w:val="bottom"/>
          </w:tcPr>
          <w:p w:rsidR="00D630D6" w:rsidRPr="00382E7D" w:rsidRDefault="00D630D6" w:rsidP="003C646D">
            <w:pPr>
              <w:rPr>
                <w:rFonts w:ascii="Arial" w:hAnsi="Arial" w:cs="Arial"/>
                <w:b/>
                <w:szCs w:val="24"/>
              </w:rPr>
            </w:pPr>
          </w:p>
        </w:tc>
        <w:tc>
          <w:tcPr>
            <w:tcW w:w="4560" w:type="dxa"/>
            <w:tcBorders>
              <w:top w:val="nil"/>
              <w:left w:val="single" w:sz="4" w:space="0" w:color="000000"/>
              <w:bottom w:val="single" w:sz="4" w:space="0" w:color="000000"/>
              <w:right w:val="single" w:sz="4" w:space="0" w:color="000000"/>
            </w:tcBorders>
            <w:noWrap/>
            <w:vAlign w:val="bottom"/>
          </w:tcPr>
          <w:p w:rsidR="00D630D6" w:rsidRPr="00382E7D" w:rsidRDefault="00D630D6" w:rsidP="003C646D">
            <w:pPr>
              <w:rPr>
                <w:rFonts w:ascii="Arial" w:hAnsi="Arial" w:cs="Arial"/>
                <w:b/>
                <w:sz w:val="20"/>
              </w:rPr>
            </w:pPr>
            <w:r w:rsidRPr="00382E7D">
              <w:rPr>
                <w:rFonts w:ascii="Arial" w:hAnsi="Arial" w:cs="Arial"/>
                <w:b/>
                <w:sz w:val="20"/>
              </w:rPr>
              <w:t>FACULTY MANAGER – GIRLS</w:t>
            </w:r>
          </w:p>
          <w:p w:rsidR="00D630D6" w:rsidRPr="00382E7D" w:rsidRDefault="00D630D6" w:rsidP="003C646D">
            <w:pPr>
              <w:rPr>
                <w:rFonts w:ascii="Arial" w:hAnsi="Arial" w:cs="Arial"/>
                <w:b/>
                <w:sz w:val="20"/>
              </w:rPr>
            </w:pPr>
            <w:r w:rsidRPr="00382E7D">
              <w:rPr>
                <w:rFonts w:ascii="Arial" w:hAnsi="Arial" w:cs="Arial"/>
                <w:b/>
                <w:sz w:val="20"/>
              </w:rPr>
              <w:t>FACULTY MANAGER FALL (2)</w:t>
            </w:r>
          </w:p>
          <w:p w:rsidR="00D630D6" w:rsidRPr="00382E7D" w:rsidRDefault="00D630D6" w:rsidP="003C646D">
            <w:pPr>
              <w:rPr>
                <w:rFonts w:ascii="Arial" w:hAnsi="Arial" w:cs="Arial"/>
                <w:b/>
                <w:sz w:val="20"/>
              </w:rPr>
            </w:pPr>
            <w:r w:rsidRPr="00382E7D">
              <w:rPr>
                <w:rFonts w:ascii="Arial" w:hAnsi="Arial" w:cs="Arial"/>
                <w:b/>
                <w:sz w:val="20"/>
              </w:rPr>
              <w:t>FACULTY MANAGER SPRING(2)</w:t>
            </w:r>
          </w:p>
        </w:tc>
      </w:tr>
    </w:tbl>
    <w:p w:rsidR="00D630D6" w:rsidRPr="00382E7D" w:rsidRDefault="00D630D6" w:rsidP="00D630D6">
      <w:pPr>
        <w:rPr>
          <w:b/>
        </w:rPr>
      </w:pPr>
    </w:p>
    <w:p w:rsidR="00D630D6" w:rsidRDefault="00D630D6" w:rsidP="00D630D6">
      <w:pPr>
        <w:tabs>
          <w:tab w:val="left" w:pos="4504"/>
          <w:tab w:val="left" w:pos="6279"/>
        </w:tabs>
        <w:ind w:left="93"/>
        <w:jc w:val="center"/>
        <w:rPr>
          <w:rFonts w:ascii="Arial" w:hAnsi="Arial" w:cs="Arial"/>
          <w:szCs w:val="24"/>
        </w:rPr>
      </w:pPr>
      <w:r>
        <w:br w:type="page"/>
      </w:r>
      <w:r w:rsidRPr="00A50E6F">
        <w:rPr>
          <w:rFonts w:ascii="Arial" w:hAnsi="Arial" w:cs="Arial"/>
          <w:b/>
          <w:bCs/>
          <w:sz w:val="36"/>
          <w:szCs w:val="36"/>
        </w:rPr>
        <w:t>APPENDIX B-2</w:t>
      </w:r>
    </w:p>
    <w:p w:rsidR="00D630D6" w:rsidRDefault="00D630D6" w:rsidP="00D630D6">
      <w:pPr>
        <w:tabs>
          <w:tab w:val="left" w:pos="2166"/>
          <w:tab w:val="left" w:pos="3364"/>
          <w:tab w:val="left" w:pos="4504"/>
          <w:tab w:val="left" w:pos="6279"/>
        </w:tabs>
        <w:ind w:left="93"/>
        <w:jc w:val="center"/>
        <w:rPr>
          <w:rFonts w:ascii="Arial" w:hAnsi="Arial" w:cs="Arial"/>
          <w:szCs w:val="24"/>
        </w:rPr>
      </w:pPr>
    </w:p>
    <w:p w:rsidR="00D630D6" w:rsidRDefault="00D630D6" w:rsidP="00D630D6">
      <w:pPr>
        <w:ind w:left="93"/>
        <w:jc w:val="center"/>
        <w:rPr>
          <w:rFonts w:ascii="Arial" w:hAnsi="Arial" w:cs="Arial"/>
          <w:b/>
          <w:bCs/>
          <w:sz w:val="28"/>
          <w:szCs w:val="28"/>
        </w:rPr>
      </w:pPr>
      <w:r>
        <w:rPr>
          <w:rFonts w:ascii="Arial" w:hAnsi="Arial" w:cs="Arial"/>
          <w:b/>
          <w:bCs/>
          <w:sz w:val="28"/>
          <w:szCs w:val="28"/>
        </w:rPr>
        <w:t>HIGH SCHOOL COACHES' SALARY SCHEDULE</w:t>
      </w:r>
    </w:p>
    <w:p w:rsidR="00D630D6" w:rsidRDefault="00D630D6" w:rsidP="00D630D6"/>
    <w:p w:rsidR="00D630D6" w:rsidRDefault="00D630D6" w:rsidP="00D630D6">
      <w:pPr>
        <w:rPr>
          <w:rFonts w:ascii="Arial" w:hAnsi="Arial" w:cs="Arial"/>
          <w:b/>
          <w:szCs w:val="24"/>
        </w:rPr>
      </w:pPr>
    </w:p>
    <w:tbl>
      <w:tblPr>
        <w:tblW w:w="6492" w:type="dxa"/>
        <w:tblInd w:w="93" w:type="dxa"/>
        <w:tblLook w:val="0000"/>
      </w:tblPr>
      <w:tblGrid>
        <w:gridCol w:w="2336"/>
        <w:gridCol w:w="1350"/>
        <w:gridCol w:w="1285"/>
        <w:gridCol w:w="1285"/>
        <w:gridCol w:w="236"/>
      </w:tblGrid>
      <w:tr w:rsidR="00D630D6" w:rsidRPr="004B5108" w:rsidTr="003C646D">
        <w:trPr>
          <w:trHeight w:val="315"/>
        </w:trPr>
        <w:tc>
          <w:tcPr>
            <w:tcW w:w="4971" w:type="dxa"/>
            <w:gridSpan w:val="3"/>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r w:rsidRPr="004B5108">
              <w:rPr>
                <w:rFonts w:ascii="Arial" w:hAnsi="Arial" w:cs="Arial"/>
                <w:b/>
                <w:bCs/>
                <w:i/>
                <w:szCs w:val="24"/>
              </w:rPr>
              <w:t xml:space="preserve">EFFECTIVE JULY 1, </w:t>
            </w:r>
            <w:r>
              <w:rPr>
                <w:rFonts w:ascii="Arial" w:hAnsi="Arial" w:cs="Arial"/>
                <w:b/>
                <w:bCs/>
                <w:i/>
                <w:szCs w:val="24"/>
              </w:rPr>
              <w:t>2009</w:t>
            </w:r>
          </w:p>
        </w:tc>
        <w:tc>
          <w:tcPr>
            <w:tcW w:w="1285"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23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1350"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1285"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1285"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23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rPr>
                <w:rFonts w:ascii="Arial" w:hAnsi="Arial" w:cs="Arial"/>
                <w:b/>
                <w:bCs/>
                <w:i/>
                <w:szCs w:val="24"/>
              </w:rPr>
            </w:pPr>
            <w:r w:rsidRPr="004B5108">
              <w:rPr>
                <w:rFonts w:ascii="Arial" w:hAnsi="Arial" w:cs="Arial"/>
                <w:b/>
                <w:bCs/>
                <w:i/>
                <w:szCs w:val="24"/>
              </w:rPr>
              <w:t>LEVEL</w:t>
            </w:r>
          </w:p>
        </w:tc>
        <w:tc>
          <w:tcPr>
            <w:tcW w:w="1285"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1285"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r>
      <w:tr w:rsidR="00D630D6" w:rsidRPr="004B5108" w:rsidTr="003C646D">
        <w:trPr>
          <w:trHeight w:val="330"/>
        </w:trPr>
        <w:tc>
          <w:tcPr>
            <w:tcW w:w="2336"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rPr>
                <w:rFonts w:ascii="Arial" w:hAnsi="Arial" w:cs="Arial"/>
                <w:b/>
                <w:bCs/>
                <w:i/>
                <w:szCs w:val="24"/>
              </w:rPr>
            </w:pPr>
            <w:r w:rsidRPr="004B5108">
              <w:rPr>
                <w:rFonts w:ascii="Arial" w:hAnsi="Arial" w:cs="Arial"/>
                <w:b/>
                <w:bCs/>
                <w:i/>
                <w:szCs w:val="24"/>
              </w:rPr>
              <w:t>CATEGORY</w:t>
            </w:r>
          </w:p>
        </w:tc>
        <w:tc>
          <w:tcPr>
            <w:tcW w:w="1350" w:type="dxa"/>
            <w:tcBorders>
              <w:top w:val="nil"/>
              <w:left w:val="nil"/>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1</w:t>
            </w:r>
          </w:p>
        </w:tc>
        <w:tc>
          <w:tcPr>
            <w:tcW w:w="1285" w:type="dxa"/>
            <w:tcBorders>
              <w:top w:val="single" w:sz="8" w:space="0" w:color="000000"/>
              <w:left w:val="nil"/>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2</w:t>
            </w:r>
          </w:p>
        </w:tc>
        <w:tc>
          <w:tcPr>
            <w:tcW w:w="1285" w:type="dxa"/>
            <w:tcBorders>
              <w:top w:val="single" w:sz="8" w:space="0" w:color="000000"/>
              <w:left w:val="nil"/>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3</w:t>
            </w: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r>
      <w:tr w:rsidR="00D630D6" w:rsidRPr="004B5108" w:rsidTr="003C646D">
        <w:trPr>
          <w:trHeight w:val="330"/>
        </w:trPr>
        <w:tc>
          <w:tcPr>
            <w:tcW w:w="2336"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I</w:t>
            </w:r>
          </w:p>
        </w:tc>
        <w:tc>
          <w:tcPr>
            <w:tcW w:w="135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6,064</w:t>
            </w:r>
            <w:r w:rsidRPr="00E04C94">
              <w:rPr>
                <w:rFonts w:ascii="Arial (W1)" w:hAnsi="Arial (W1)" w:cs="Arial"/>
                <w:szCs w:val="24"/>
              </w:rPr>
              <w:t xml:space="preserve"> </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7,414</w:t>
            </w:r>
            <w:r w:rsidRPr="00E04C94">
              <w:rPr>
                <w:rFonts w:ascii="Arial (W1)" w:hAnsi="Arial (W1)" w:cs="Arial"/>
                <w:szCs w:val="24"/>
              </w:rPr>
              <w:t xml:space="preserve"> </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8,154</w:t>
            </w:r>
            <w:r w:rsidRPr="00E04C94">
              <w:rPr>
                <w:rFonts w:ascii="Arial (W1)" w:hAnsi="Arial (W1)" w:cs="Arial"/>
                <w:szCs w:val="24"/>
              </w:rPr>
              <w:t xml:space="preserve"> </w:t>
            </w: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2336"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II</w:t>
            </w:r>
          </w:p>
        </w:tc>
        <w:tc>
          <w:tcPr>
            <w:tcW w:w="135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Pr>
                <w:rFonts w:ascii="Arial (W1)" w:hAnsi="Arial (W1)" w:cs="Arial"/>
                <w:szCs w:val="24"/>
              </w:rPr>
              <w:t>$4,603</w:t>
            </w:r>
            <w:r w:rsidRPr="00E04C94">
              <w:rPr>
                <w:rFonts w:ascii="Arial (W1)" w:hAnsi="Arial (W1)" w:cs="Arial"/>
                <w:szCs w:val="24"/>
              </w:rPr>
              <w:t xml:space="preserve"> </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5,625</w:t>
            </w:r>
            <w:r w:rsidRPr="00E04C94">
              <w:rPr>
                <w:rFonts w:ascii="Arial (W1)" w:hAnsi="Arial (W1)" w:cs="Arial"/>
                <w:szCs w:val="24"/>
              </w:rPr>
              <w:t xml:space="preserve"> </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6,190</w:t>
            </w:r>
            <w:r w:rsidRPr="00E04C94">
              <w:rPr>
                <w:rFonts w:ascii="Arial (W1)" w:hAnsi="Arial (W1)" w:cs="Arial"/>
                <w:szCs w:val="24"/>
              </w:rPr>
              <w:t xml:space="preserve"> </w:t>
            </w: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2336"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smartTag w:uri="urn:schemas-microsoft-com:office:smarttags" w:element="stockticker">
              <w:r w:rsidRPr="004B5108">
                <w:rPr>
                  <w:rFonts w:ascii="Arial" w:hAnsi="Arial" w:cs="Arial"/>
                  <w:b/>
                  <w:bCs/>
                  <w:i/>
                  <w:szCs w:val="24"/>
                </w:rPr>
                <w:t>III</w:t>
              </w:r>
            </w:smartTag>
          </w:p>
        </w:tc>
        <w:tc>
          <w:tcPr>
            <w:tcW w:w="135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Pr>
                <w:rFonts w:ascii="Arial (W1)" w:hAnsi="Arial (W1)" w:cs="Arial"/>
                <w:szCs w:val="24"/>
              </w:rPr>
              <w:t>$4,300</w:t>
            </w:r>
            <w:r w:rsidRPr="00E04C94">
              <w:rPr>
                <w:rFonts w:ascii="Arial (W1)" w:hAnsi="Arial (W1)" w:cs="Arial"/>
                <w:szCs w:val="24"/>
              </w:rPr>
              <w:t xml:space="preserve"> </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5,253</w:t>
            </w:r>
            <w:r w:rsidRPr="00E04C94">
              <w:rPr>
                <w:rFonts w:ascii="Arial (W1)" w:hAnsi="Arial (W1)" w:cs="Arial"/>
                <w:szCs w:val="24"/>
              </w:rPr>
              <w:t xml:space="preserve"> </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5,779</w:t>
            </w:r>
            <w:r w:rsidRPr="00E04C94">
              <w:rPr>
                <w:rFonts w:ascii="Arial (W1)" w:hAnsi="Arial (W1)" w:cs="Arial"/>
                <w:szCs w:val="24"/>
              </w:rPr>
              <w:t xml:space="preserve"> </w:t>
            </w: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2336"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IV</w:t>
            </w:r>
          </w:p>
        </w:tc>
        <w:tc>
          <w:tcPr>
            <w:tcW w:w="135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Pr>
                <w:rFonts w:ascii="Arial (W1)" w:hAnsi="Arial (W1)" w:cs="Arial"/>
                <w:szCs w:val="24"/>
              </w:rPr>
              <w:t>$3,227</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3,944</w:t>
            </w:r>
            <w:r w:rsidRPr="00E04C94">
              <w:rPr>
                <w:rFonts w:ascii="Arial (W1)" w:hAnsi="Arial (W1)" w:cs="Arial"/>
                <w:szCs w:val="24"/>
              </w:rPr>
              <w:t xml:space="preserve"> </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4,340</w:t>
            </w:r>
            <w:r w:rsidRPr="00E04C94">
              <w:rPr>
                <w:rFonts w:ascii="Arial (W1)" w:hAnsi="Arial (W1)" w:cs="Arial"/>
                <w:szCs w:val="24"/>
              </w:rPr>
              <w:t xml:space="preserve"> </w:t>
            </w: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2336"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V</w:t>
            </w:r>
          </w:p>
        </w:tc>
        <w:tc>
          <w:tcPr>
            <w:tcW w:w="135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Pr>
                <w:rFonts w:ascii="Arial (W1)" w:hAnsi="Arial (W1)" w:cs="Arial"/>
                <w:szCs w:val="24"/>
              </w:rPr>
              <w:t>$2,838</w:t>
            </w:r>
            <w:r w:rsidRPr="00E04C94">
              <w:rPr>
                <w:rFonts w:ascii="Arial (W1)" w:hAnsi="Arial (W1)" w:cs="Arial"/>
                <w:szCs w:val="24"/>
              </w:rPr>
              <w:t xml:space="preserve"> </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$3,</w:t>
            </w:r>
            <w:r>
              <w:rPr>
                <w:rFonts w:ascii="Arial (W1)" w:hAnsi="Arial (W1)" w:cs="Arial"/>
                <w:szCs w:val="24"/>
              </w:rPr>
              <w:t>467</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3,816</w:t>
            </w:r>
            <w:r w:rsidRPr="00E04C94">
              <w:rPr>
                <w:rFonts w:ascii="Arial (W1)" w:hAnsi="Arial (W1)" w:cs="Arial"/>
                <w:szCs w:val="24"/>
              </w:rPr>
              <w:t xml:space="preserve"> </w:t>
            </w: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bl>
    <w:p w:rsidR="00D630D6" w:rsidRDefault="00D630D6" w:rsidP="00D630D6">
      <w:pPr>
        <w:rPr>
          <w:rFonts w:ascii="Arial" w:hAnsi="Arial" w:cs="Arial"/>
          <w:b/>
          <w:i/>
          <w:szCs w:val="24"/>
        </w:rPr>
      </w:pPr>
    </w:p>
    <w:p w:rsidR="00D630D6" w:rsidRDefault="00D630D6" w:rsidP="00D630D6"/>
    <w:tbl>
      <w:tblPr>
        <w:tblW w:w="6492" w:type="dxa"/>
        <w:tblInd w:w="93" w:type="dxa"/>
        <w:tblLook w:val="0000"/>
      </w:tblPr>
      <w:tblGrid>
        <w:gridCol w:w="2336"/>
        <w:gridCol w:w="1350"/>
        <w:gridCol w:w="1285"/>
        <w:gridCol w:w="1285"/>
        <w:gridCol w:w="236"/>
      </w:tblGrid>
      <w:tr w:rsidR="00D630D6" w:rsidRPr="004B5108" w:rsidTr="003C646D">
        <w:trPr>
          <w:trHeight w:val="315"/>
        </w:trPr>
        <w:tc>
          <w:tcPr>
            <w:tcW w:w="4971" w:type="dxa"/>
            <w:gridSpan w:val="3"/>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r w:rsidRPr="004B5108">
              <w:rPr>
                <w:rFonts w:ascii="Arial" w:hAnsi="Arial" w:cs="Arial"/>
                <w:b/>
                <w:bCs/>
                <w:i/>
                <w:szCs w:val="24"/>
              </w:rPr>
              <w:t>EFFECTIVE JULY 1, 20</w:t>
            </w:r>
            <w:r>
              <w:rPr>
                <w:rFonts w:ascii="Arial" w:hAnsi="Arial" w:cs="Arial"/>
                <w:b/>
                <w:bCs/>
                <w:i/>
                <w:szCs w:val="24"/>
              </w:rPr>
              <w:t>10</w:t>
            </w:r>
          </w:p>
        </w:tc>
        <w:tc>
          <w:tcPr>
            <w:tcW w:w="1285"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23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1350"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1285"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1285"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23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rPr>
                <w:rFonts w:ascii="Arial" w:hAnsi="Arial" w:cs="Arial"/>
                <w:b/>
                <w:bCs/>
                <w:i/>
                <w:szCs w:val="24"/>
              </w:rPr>
            </w:pPr>
            <w:r w:rsidRPr="004B5108">
              <w:rPr>
                <w:rFonts w:ascii="Arial" w:hAnsi="Arial" w:cs="Arial"/>
                <w:b/>
                <w:bCs/>
                <w:i/>
                <w:szCs w:val="24"/>
              </w:rPr>
              <w:t>LEVEL</w:t>
            </w:r>
          </w:p>
        </w:tc>
        <w:tc>
          <w:tcPr>
            <w:tcW w:w="1285"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1285"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r>
      <w:tr w:rsidR="00D630D6" w:rsidRPr="004B5108" w:rsidTr="003C646D">
        <w:trPr>
          <w:trHeight w:val="330"/>
        </w:trPr>
        <w:tc>
          <w:tcPr>
            <w:tcW w:w="2336"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rPr>
                <w:rFonts w:ascii="Arial" w:hAnsi="Arial" w:cs="Arial"/>
                <w:b/>
                <w:bCs/>
                <w:i/>
                <w:szCs w:val="24"/>
              </w:rPr>
            </w:pPr>
            <w:r w:rsidRPr="004B5108">
              <w:rPr>
                <w:rFonts w:ascii="Arial" w:hAnsi="Arial" w:cs="Arial"/>
                <w:b/>
                <w:bCs/>
                <w:i/>
                <w:szCs w:val="24"/>
              </w:rPr>
              <w:t>CATEGORY</w:t>
            </w:r>
          </w:p>
        </w:tc>
        <w:tc>
          <w:tcPr>
            <w:tcW w:w="1350" w:type="dxa"/>
            <w:tcBorders>
              <w:top w:val="nil"/>
              <w:left w:val="nil"/>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1</w:t>
            </w:r>
          </w:p>
        </w:tc>
        <w:tc>
          <w:tcPr>
            <w:tcW w:w="1285" w:type="dxa"/>
            <w:tcBorders>
              <w:top w:val="single" w:sz="8" w:space="0" w:color="000000"/>
              <w:left w:val="nil"/>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2</w:t>
            </w:r>
          </w:p>
        </w:tc>
        <w:tc>
          <w:tcPr>
            <w:tcW w:w="1285" w:type="dxa"/>
            <w:tcBorders>
              <w:top w:val="single" w:sz="8" w:space="0" w:color="000000"/>
              <w:left w:val="nil"/>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3</w:t>
            </w: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r>
      <w:tr w:rsidR="00D630D6" w:rsidRPr="004B5108" w:rsidTr="003C646D">
        <w:trPr>
          <w:trHeight w:val="330"/>
        </w:trPr>
        <w:tc>
          <w:tcPr>
            <w:tcW w:w="2336"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I</w:t>
            </w:r>
          </w:p>
        </w:tc>
        <w:tc>
          <w:tcPr>
            <w:tcW w:w="135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6,185</w:t>
            </w:r>
            <w:r w:rsidRPr="00E04C94">
              <w:rPr>
                <w:rFonts w:ascii="Arial (W1)" w:hAnsi="Arial (W1)" w:cs="Arial"/>
                <w:szCs w:val="24"/>
              </w:rPr>
              <w:t xml:space="preserve"> </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7,562</w:t>
            </w:r>
            <w:r w:rsidRPr="00E04C94">
              <w:rPr>
                <w:rFonts w:ascii="Arial (W1)" w:hAnsi="Arial (W1)" w:cs="Arial"/>
                <w:szCs w:val="24"/>
              </w:rPr>
              <w:t xml:space="preserve"> </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8,317</w:t>
            </w:r>
            <w:r w:rsidRPr="00E04C94">
              <w:rPr>
                <w:rFonts w:ascii="Arial (W1)" w:hAnsi="Arial (W1)" w:cs="Arial"/>
                <w:szCs w:val="24"/>
              </w:rPr>
              <w:t xml:space="preserve"> </w:t>
            </w: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2336"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II</w:t>
            </w:r>
          </w:p>
        </w:tc>
        <w:tc>
          <w:tcPr>
            <w:tcW w:w="135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4,695</w:t>
            </w:r>
            <w:r w:rsidRPr="00E04C94">
              <w:rPr>
                <w:rFonts w:ascii="Arial (W1)" w:hAnsi="Arial (W1)" w:cs="Arial"/>
                <w:szCs w:val="24"/>
              </w:rPr>
              <w:t xml:space="preserve"> </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5,738</w:t>
            </w:r>
            <w:r w:rsidRPr="00E04C94">
              <w:rPr>
                <w:rFonts w:ascii="Arial (W1)" w:hAnsi="Arial (W1)" w:cs="Arial"/>
                <w:szCs w:val="24"/>
              </w:rPr>
              <w:t xml:space="preserve"> </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6,314</w:t>
            </w:r>
            <w:r w:rsidRPr="00E04C94">
              <w:rPr>
                <w:rFonts w:ascii="Arial (W1)" w:hAnsi="Arial (W1)" w:cs="Arial"/>
                <w:szCs w:val="24"/>
              </w:rPr>
              <w:t xml:space="preserve"> </w:t>
            </w: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2336"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smartTag w:uri="urn:schemas-microsoft-com:office:smarttags" w:element="stockticker">
              <w:r w:rsidRPr="004B5108">
                <w:rPr>
                  <w:rFonts w:ascii="Arial" w:hAnsi="Arial" w:cs="Arial"/>
                  <w:b/>
                  <w:bCs/>
                  <w:i/>
                  <w:szCs w:val="24"/>
                </w:rPr>
                <w:t>III</w:t>
              </w:r>
            </w:smartTag>
          </w:p>
        </w:tc>
        <w:tc>
          <w:tcPr>
            <w:tcW w:w="135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$4,</w:t>
            </w:r>
            <w:r>
              <w:rPr>
                <w:rFonts w:ascii="Arial (W1)" w:hAnsi="Arial (W1)" w:cs="Arial"/>
                <w:szCs w:val="24"/>
              </w:rPr>
              <w:t>386</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$5,</w:t>
            </w:r>
            <w:r>
              <w:rPr>
                <w:rFonts w:ascii="Arial (W1)" w:hAnsi="Arial (W1)" w:cs="Arial"/>
                <w:szCs w:val="24"/>
              </w:rPr>
              <w:t>358</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5,895</w:t>
            </w:r>
            <w:r w:rsidRPr="00E04C94">
              <w:rPr>
                <w:rFonts w:ascii="Arial (W1)" w:hAnsi="Arial (W1)" w:cs="Arial"/>
                <w:szCs w:val="24"/>
              </w:rPr>
              <w:t xml:space="preserve"> </w:t>
            </w: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2336"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IV</w:t>
            </w:r>
          </w:p>
        </w:tc>
        <w:tc>
          <w:tcPr>
            <w:tcW w:w="135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$3,</w:t>
            </w:r>
            <w:r>
              <w:rPr>
                <w:rFonts w:ascii="Arial (W1)" w:hAnsi="Arial (W1)" w:cs="Arial"/>
                <w:szCs w:val="24"/>
              </w:rPr>
              <w:t>292</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4,023</w:t>
            </w:r>
            <w:r w:rsidRPr="00E04C94">
              <w:rPr>
                <w:rFonts w:ascii="Arial (W1)" w:hAnsi="Arial (W1)" w:cs="Arial"/>
                <w:szCs w:val="24"/>
              </w:rPr>
              <w:t xml:space="preserve"> </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4,427</w:t>
            </w:r>
            <w:r w:rsidRPr="00E04C94">
              <w:rPr>
                <w:rFonts w:ascii="Arial (W1)" w:hAnsi="Arial (W1)" w:cs="Arial"/>
                <w:szCs w:val="24"/>
              </w:rPr>
              <w:t xml:space="preserve"> </w:t>
            </w: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2336"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V</w:t>
            </w:r>
          </w:p>
        </w:tc>
        <w:tc>
          <w:tcPr>
            <w:tcW w:w="135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$2,</w:t>
            </w:r>
            <w:r>
              <w:rPr>
                <w:rFonts w:ascii="Arial (W1)" w:hAnsi="Arial (W1)" w:cs="Arial"/>
                <w:szCs w:val="24"/>
              </w:rPr>
              <w:t>895</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3,536</w:t>
            </w:r>
            <w:r w:rsidRPr="00E04C94">
              <w:rPr>
                <w:rFonts w:ascii="Arial (W1)" w:hAnsi="Arial (W1)" w:cs="Arial"/>
                <w:szCs w:val="24"/>
              </w:rPr>
              <w:t xml:space="preserve"> </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3,892</w:t>
            </w:r>
            <w:r w:rsidRPr="00E04C94">
              <w:rPr>
                <w:rFonts w:ascii="Arial (W1)" w:hAnsi="Arial (W1)" w:cs="Arial"/>
                <w:szCs w:val="24"/>
              </w:rPr>
              <w:t xml:space="preserve"> </w:t>
            </w: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bl>
    <w:p w:rsidR="00D630D6" w:rsidRPr="004B5108" w:rsidRDefault="00D630D6" w:rsidP="00D630D6">
      <w:pPr>
        <w:rPr>
          <w:rFonts w:ascii="Arial" w:hAnsi="Arial" w:cs="Arial"/>
          <w:b/>
          <w:i/>
          <w:szCs w:val="24"/>
        </w:rPr>
      </w:pPr>
    </w:p>
    <w:tbl>
      <w:tblPr>
        <w:tblW w:w="6492" w:type="dxa"/>
        <w:tblInd w:w="93" w:type="dxa"/>
        <w:tblLook w:val="0000"/>
      </w:tblPr>
      <w:tblGrid>
        <w:gridCol w:w="2336"/>
        <w:gridCol w:w="1350"/>
        <w:gridCol w:w="1285"/>
        <w:gridCol w:w="1285"/>
        <w:gridCol w:w="236"/>
      </w:tblGrid>
      <w:tr w:rsidR="00D630D6" w:rsidRPr="004B5108" w:rsidTr="003C646D">
        <w:trPr>
          <w:trHeight w:val="315"/>
        </w:trPr>
        <w:tc>
          <w:tcPr>
            <w:tcW w:w="4971" w:type="dxa"/>
            <w:gridSpan w:val="3"/>
            <w:tcBorders>
              <w:top w:val="nil"/>
              <w:left w:val="nil"/>
              <w:bottom w:val="nil"/>
              <w:right w:val="nil"/>
            </w:tcBorders>
            <w:shd w:val="clear" w:color="auto" w:fill="auto"/>
            <w:noWrap/>
            <w:vAlign w:val="bottom"/>
          </w:tcPr>
          <w:p w:rsidR="00D630D6" w:rsidRDefault="00D630D6" w:rsidP="003C646D">
            <w:pPr>
              <w:rPr>
                <w:rFonts w:ascii="Arial" w:hAnsi="Arial" w:cs="Arial"/>
                <w:b/>
                <w:i/>
                <w:szCs w:val="24"/>
              </w:rPr>
            </w:pPr>
          </w:p>
          <w:p w:rsidR="00D630D6" w:rsidRPr="004B5108" w:rsidRDefault="00D630D6" w:rsidP="003C646D">
            <w:pPr>
              <w:rPr>
                <w:rFonts w:ascii="Arial" w:hAnsi="Arial" w:cs="Arial"/>
                <w:b/>
                <w:bCs/>
                <w:i/>
                <w:szCs w:val="24"/>
              </w:rPr>
            </w:pPr>
            <w:r w:rsidRPr="004B5108">
              <w:rPr>
                <w:rFonts w:ascii="Arial" w:hAnsi="Arial" w:cs="Arial"/>
                <w:b/>
                <w:bCs/>
                <w:i/>
                <w:szCs w:val="24"/>
              </w:rPr>
              <w:t xml:space="preserve">EFFECTIVE </w:t>
            </w:r>
            <w:smartTag w:uri="urn:schemas-microsoft-com:office:smarttags" w:element="date">
              <w:smartTagPr>
                <w:attr w:name="Month" w:val="7"/>
                <w:attr w:name="Day" w:val="1"/>
                <w:attr w:name="Year" w:val="2011"/>
              </w:smartTagPr>
              <w:r w:rsidRPr="004B5108">
                <w:rPr>
                  <w:rFonts w:ascii="Arial" w:hAnsi="Arial" w:cs="Arial"/>
                  <w:b/>
                  <w:bCs/>
                  <w:i/>
                  <w:szCs w:val="24"/>
                </w:rPr>
                <w:t>JULY 1, 20</w:t>
              </w:r>
              <w:r>
                <w:rPr>
                  <w:rFonts w:ascii="Arial" w:hAnsi="Arial" w:cs="Arial"/>
                  <w:b/>
                  <w:bCs/>
                  <w:i/>
                  <w:szCs w:val="24"/>
                </w:rPr>
                <w:t>11</w:t>
              </w:r>
            </w:smartTag>
          </w:p>
        </w:tc>
        <w:tc>
          <w:tcPr>
            <w:tcW w:w="1285"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23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1350"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1285"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1285"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23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rPr>
                <w:rFonts w:ascii="Arial" w:hAnsi="Arial" w:cs="Arial"/>
                <w:b/>
                <w:bCs/>
                <w:i/>
                <w:szCs w:val="24"/>
              </w:rPr>
            </w:pPr>
            <w:r w:rsidRPr="004B5108">
              <w:rPr>
                <w:rFonts w:ascii="Arial" w:hAnsi="Arial" w:cs="Arial"/>
                <w:b/>
                <w:bCs/>
                <w:i/>
                <w:szCs w:val="24"/>
              </w:rPr>
              <w:t>LEVEL</w:t>
            </w:r>
          </w:p>
        </w:tc>
        <w:tc>
          <w:tcPr>
            <w:tcW w:w="1285"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1285"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r>
      <w:tr w:rsidR="00D630D6" w:rsidRPr="004B5108" w:rsidTr="003C646D">
        <w:trPr>
          <w:trHeight w:val="330"/>
        </w:trPr>
        <w:tc>
          <w:tcPr>
            <w:tcW w:w="2336"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rPr>
                <w:rFonts w:ascii="Arial" w:hAnsi="Arial" w:cs="Arial"/>
                <w:b/>
                <w:bCs/>
                <w:i/>
                <w:szCs w:val="24"/>
              </w:rPr>
            </w:pPr>
            <w:r w:rsidRPr="004B5108">
              <w:rPr>
                <w:rFonts w:ascii="Arial" w:hAnsi="Arial" w:cs="Arial"/>
                <w:b/>
                <w:bCs/>
                <w:i/>
                <w:szCs w:val="24"/>
              </w:rPr>
              <w:t>CATEGORY</w:t>
            </w:r>
          </w:p>
        </w:tc>
        <w:tc>
          <w:tcPr>
            <w:tcW w:w="1350" w:type="dxa"/>
            <w:tcBorders>
              <w:top w:val="nil"/>
              <w:left w:val="nil"/>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1</w:t>
            </w:r>
          </w:p>
        </w:tc>
        <w:tc>
          <w:tcPr>
            <w:tcW w:w="1285" w:type="dxa"/>
            <w:tcBorders>
              <w:top w:val="single" w:sz="8" w:space="0" w:color="000000"/>
              <w:left w:val="nil"/>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2</w:t>
            </w:r>
          </w:p>
        </w:tc>
        <w:tc>
          <w:tcPr>
            <w:tcW w:w="1285" w:type="dxa"/>
            <w:tcBorders>
              <w:top w:val="single" w:sz="8" w:space="0" w:color="000000"/>
              <w:left w:val="nil"/>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3</w:t>
            </w: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r>
      <w:tr w:rsidR="00D630D6" w:rsidRPr="004B5108" w:rsidTr="003C646D">
        <w:trPr>
          <w:trHeight w:val="330"/>
        </w:trPr>
        <w:tc>
          <w:tcPr>
            <w:tcW w:w="2336"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I</w:t>
            </w:r>
          </w:p>
        </w:tc>
        <w:tc>
          <w:tcPr>
            <w:tcW w:w="135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6,309</w:t>
            </w:r>
            <w:r w:rsidRPr="00E04C94">
              <w:rPr>
                <w:rFonts w:ascii="Arial (W1)" w:hAnsi="Arial (W1)" w:cs="Arial"/>
                <w:szCs w:val="24"/>
              </w:rPr>
              <w:t xml:space="preserve"> </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$7,</w:t>
            </w:r>
            <w:r>
              <w:rPr>
                <w:rFonts w:ascii="Arial (W1)" w:hAnsi="Arial (W1)" w:cs="Arial"/>
                <w:szCs w:val="24"/>
              </w:rPr>
              <w:t>713</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8,483</w:t>
            </w:r>
            <w:r w:rsidRPr="00E04C94">
              <w:rPr>
                <w:rFonts w:ascii="Arial (W1)" w:hAnsi="Arial (W1)" w:cs="Arial"/>
                <w:szCs w:val="24"/>
              </w:rPr>
              <w:t xml:space="preserve"> </w:t>
            </w: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2336"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II</w:t>
            </w:r>
          </w:p>
        </w:tc>
        <w:tc>
          <w:tcPr>
            <w:tcW w:w="135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$4,</w:t>
            </w:r>
            <w:r>
              <w:rPr>
                <w:rFonts w:ascii="Arial (W1)" w:hAnsi="Arial (W1)" w:cs="Arial"/>
                <w:szCs w:val="24"/>
              </w:rPr>
              <w:t>789</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$5,</w:t>
            </w:r>
            <w:r>
              <w:rPr>
                <w:rFonts w:ascii="Arial (W1)" w:hAnsi="Arial (W1)" w:cs="Arial"/>
                <w:szCs w:val="24"/>
              </w:rPr>
              <w:t>853</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6,440</w:t>
            </w:r>
            <w:r w:rsidRPr="00E04C94">
              <w:rPr>
                <w:rFonts w:ascii="Arial (W1)" w:hAnsi="Arial (W1)" w:cs="Arial"/>
                <w:szCs w:val="24"/>
              </w:rPr>
              <w:t xml:space="preserve"> </w:t>
            </w: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2336"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smartTag w:uri="urn:schemas-microsoft-com:office:smarttags" w:element="stockticker">
              <w:r w:rsidRPr="004B5108">
                <w:rPr>
                  <w:rFonts w:ascii="Arial" w:hAnsi="Arial" w:cs="Arial"/>
                  <w:b/>
                  <w:bCs/>
                  <w:i/>
                  <w:szCs w:val="24"/>
                </w:rPr>
                <w:t>III</w:t>
              </w:r>
            </w:smartTag>
          </w:p>
        </w:tc>
        <w:tc>
          <w:tcPr>
            <w:tcW w:w="135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$4,</w:t>
            </w:r>
            <w:r>
              <w:rPr>
                <w:rFonts w:ascii="Arial (W1)" w:hAnsi="Arial (W1)" w:cs="Arial"/>
                <w:szCs w:val="24"/>
              </w:rPr>
              <w:t>474</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$5,</w:t>
            </w:r>
            <w:r>
              <w:rPr>
                <w:rFonts w:ascii="Arial (W1)" w:hAnsi="Arial (W1)" w:cs="Arial"/>
                <w:szCs w:val="24"/>
              </w:rPr>
              <w:t>465</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Pr>
                <w:rFonts w:ascii="Arial (W1)" w:hAnsi="Arial (W1)" w:cs="Arial"/>
                <w:szCs w:val="24"/>
              </w:rPr>
              <w:t>$6,013</w:t>
            </w:r>
            <w:r w:rsidRPr="00E04C94">
              <w:rPr>
                <w:rFonts w:ascii="Arial (W1)" w:hAnsi="Arial (W1)" w:cs="Arial"/>
                <w:szCs w:val="24"/>
              </w:rPr>
              <w:t xml:space="preserve"> </w:t>
            </w: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2336"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IV</w:t>
            </w:r>
          </w:p>
        </w:tc>
        <w:tc>
          <w:tcPr>
            <w:tcW w:w="135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$3,</w:t>
            </w:r>
            <w:r>
              <w:rPr>
                <w:rFonts w:ascii="Arial (W1)" w:hAnsi="Arial (W1)" w:cs="Arial"/>
                <w:szCs w:val="24"/>
              </w:rPr>
              <w:t>358</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Pr>
                <w:rFonts w:ascii="Arial (W1)" w:hAnsi="Arial (W1)" w:cs="Arial"/>
                <w:szCs w:val="24"/>
              </w:rPr>
              <w:t>$4,103</w:t>
            </w:r>
            <w:r w:rsidRPr="00E04C94">
              <w:rPr>
                <w:rFonts w:ascii="Arial (W1)" w:hAnsi="Arial (W1)" w:cs="Arial"/>
                <w:szCs w:val="24"/>
              </w:rPr>
              <w:t xml:space="preserve"> </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4,516</w:t>
            </w:r>
            <w:r w:rsidRPr="00E04C94">
              <w:rPr>
                <w:rFonts w:ascii="Arial (W1)" w:hAnsi="Arial (W1)" w:cs="Arial"/>
                <w:szCs w:val="24"/>
              </w:rPr>
              <w:t xml:space="preserve"> </w:t>
            </w: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2336"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V</w:t>
            </w:r>
          </w:p>
        </w:tc>
        <w:tc>
          <w:tcPr>
            <w:tcW w:w="135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$2,</w:t>
            </w:r>
            <w:r>
              <w:rPr>
                <w:rFonts w:ascii="Arial (W1)" w:hAnsi="Arial (W1)" w:cs="Arial"/>
                <w:szCs w:val="24"/>
              </w:rPr>
              <w:t>953</w:t>
            </w:r>
            <w:r w:rsidRPr="00E04C94">
              <w:rPr>
                <w:rFonts w:ascii="Arial (W1)" w:hAnsi="Arial (W1)" w:cs="Arial"/>
                <w:szCs w:val="24"/>
              </w:rPr>
              <w:t xml:space="preserve"> </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$3,</w:t>
            </w:r>
            <w:r>
              <w:rPr>
                <w:rFonts w:ascii="Arial (W1)" w:hAnsi="Arial (W1)" w:cs="Arial"/>
                <w:szCs w:val="24"/>
              </w:rPr>
              <w:t>607</w:t>
            </w:r>
            <w:r w:rsidRPr="00E04C94">
              <w:rPr>
                <w:rFonts w:ascii="Arial (W1)" w:hAnsi="Arial (W1)" w:cs="Arial"/>
                <w:szCs w:val="24"/>
              </w:rPr>
              <w:t xml:space="preserve"> </w:t>
            </w:r>
          </w:p>
        </w:tc>
        <w:tc>
          <w:tcPr>
            <w:tcW w:w="1285"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3,970</w:t>
            </w:r>
            <w:r w:rsidRPr="00E04C94">
              <w:rPr>
                <w:rFonts w:ascii="Arial (W1)" w:hAnsi="Arial (W1)" w:cs="Arial"/>
                <w:szCs w:val="24"/>
              </w:rPr>
              <w:t xml:space="preserve"> </w:t>
            </w:r>
          </w:p>
        </w:tc>
        <w:tc>
          <w:tcPr>
            <w:tcW w:w="236"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bl>
    <w:p w:rsidR="00D630D6" w:rsidRPr="004B5108" w:rsidRDefault="00D630D6" w:rsidP="00D630D6">
      <w:pPr>
        <w:rPr>
          <w:i/>
        </w:rPr>
      </w:pPr>
    </w:p>
    <w:p w:rsidR="00D630D6" w:rsidRDefault="00D630D6" w:rsidP="00D630D6">
      <w:pPr>
        <w:rPr>
          <w:rFonts w:ascii="Arial" w:hAnsi="Arial" w:cs="Arial"/>
          <w:szCs w:val="24"/>
        </w:rPr>
      </w:pPr>
      <w:r>
        <w:rPr>
          <w:rFonts w:ascii="Arial" w:hAnsi="Arial" w:cs="Arial"/>
          <w:szCs w:val="24"/>
        </w:rPr>
        <w:t>Individuals occupying High School Coaches' positions will advance one level with each satisfactory year of service completed.</w:t>
      </w:r>
    </w:p>
    <w:p w:rsidR="00D630D6" w:rsidRPr="00913F8F" w:rsidRDefault="00D630D6" w:rsidP="00D630D6">
      <w:pPr>
        <w:jc w:val="center"/>
        <w:rPr>
          <w:rFonts w:ascii="Arial" w:hAnsi="Arial" w:cs="Arial"/>
          <w:b/>
          <w:sz w:val="28"/>
          <w:szCs w:val="28"/>
        </w:rPr>
      </w:pPr>
      <w:r>
        <w:br w:type="page"/>
      </w:r>
      <w:r w:rsidRPr="00913F8F">
        <w:rPr>
          <w:rFonts w:ascii="Arial" w:hAnsi="Arial" w:cs="Arial"/>
          <w:b/>
          <w:sz w:val="28"/>
          <w:szCs w:val="28"/>
        </w:rPr>
        <w:t>Appendix C-1</w:t>
      </w:r>
    </w:p>
    <w:p w:rsidR="00D630D6" w:rsidRDefault="00D630D6" w:rsidP="00D630D6"/>
    <w:p w:rsidR="00D630D6" w:rsidRDefault="00D630D6" w:rsidP="00D630D6"/>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574"/>
        <w:gridCol w:w="2610"/>
        <w:gridCol w:w="2340"/>
      </w:tblGrid>
      <w:tr w:rsidR="00D630D6" w:rsidRPr="00823ED3" w:rsidTr="003C646D">
        <w:tc>
          <w:tcPr>
            <w:tcW w:w="2214" w:type="dxa"/>
          </w:tcPr>
          <w:p w:rsidR="00D630D6" w:rsidRPr="00823ED3" w:rsidRDefault="00D630D6" w:rsidP="003C646D">
            <w:pPr>
              <w:rPr>
                <w:rFonts w:ascii="Arial" w:hAnsi="Arial" w:cs="Arial"/>
                <w:sz w:val="16"/>
                <w:szCs w:val="16"/>
              </w:rPr>
            </w:pPr>
            <w:r w:rsidRPr="00823ED3">
              <w:rPr>
                <w:rFonts w:ascii="Arial" w:hAnsi="Arial" w:cs="Arial"/>
                <w:sz w:val="16"/>
                <w:szCs w:val="16"/>
              </w:rPr>
              <w:t>CATEGORY</w:t>
            </w:r>
          </w:p>
        </w:tc>
        <w:tc>
          <w:tcPr>
            <w:tcW w:w="2574" w:type="dxa"/>
          </w:tcPr>
          <w:p w:rsidR="00D630D6" w:rsidRPr="00823ED3" w:rsidRDefault="00D630D6" w:rsidP="003C646D">
            <w:pPr>
              <w:rPr>
                <w:rFonts w:ascii="Arial" w:hAnsi="Arial" w:cs="Arial"/>
                <w:sz w:val="16"/>
                <w:szCs w:val="16"/>
              </w:rPr>
            </w:pPr>
            <w:r w:rsidRPr="00823ED3">
              <w:rPr>
                <w:rFonts w:ascii="Arial" w:hAnsi="Arial" w:cs="Arial"/>
                <w:sz w:val="16"/>
                <w:szCs w:val="16"/>
              </w:rPr>
              <w:t>HIGH SCHOOL</w:t>
            </w:r>
          </w:p>
        </w:tc>
        <w:tc>
          <w:tcPr>
            <w:tcW w:w="2610" w:type="dxa"/>
          </w:tcPr>
          <w:p w:rsidR="00D630D6" w:rsidRPr="00823ED3" w:rsidRDefault="00D630D6" w:rsidP="003C646D">
            <w:pPr>
              <w:rPr>
                <w:rFonts w:ascii="Arial" w:hAnsi="Arial" w:cs="Arial"/>
                <w:sz w:val="16"/>
                <w:szCs w:val="16"/>
              </w:rPr>
            </w:pPr>
            <w:r w:rsidRPr="00823ED3">
              <w:rPr>
                <w:rFonts w:ascii="Arial" w:hAnsi="Arial" w:cs="Arial"/>
                <w:sz w:val="16"/>
                <w:szCs w:val="16"/>
              </w:rPr>
              <w:t>MIDDLE SCHOOL</w:t>
            </w:r>
          </w:p>
        </w:tc>
        <w:tc>
          <w:tcPr>
            <w:tcW w:w="2340" w:type="dxa"/>
          </w:tcPr>
          <w:p w:rsidR="00D630D6" w:rsidRPr="00823ED3" w:rsidRDefault="00D630D6" w:rsidP="003C646D">
            <w:pPr>
              <w:rPr>
                <w:rFonts w:ascii="Arial" w:hAnsi="Arial" w:cs="Arial"/>
                <w:sz w:val="16"/>
                <w:szCs w:val="16"/>
              </w:rPr>
            </w:pPr>
            <w:r w:rsidRPr="00823ED3">
              <w:rPr>
                <w:rFonts w:ascii="Arial" w:hAnsi="Arial" w:cs="Arial"/>
                <w:sz w:val="16"/>
                <w:szCs w:val="16"/>
              </w:rPr>
              <w:t>ELEMENTARY</w:t>
            </w:r>
          </w:p>
          <w:p w:rsidR="00D630D6" w:rsidRPr="00823ED3" w:rsidRDefault="00D630D6" w:rsidP="003C646D">
            <w:pPr>
              <w:rPr>
                <w:rFonts w:ascii="Arial" w:hAnsi="Arial" w:cs="Arial"/>
                <w:sz w:val="16"/>
                <w:szCs w:val="16"/>
              </w:rPr>
            </w:pPr>
            <w:r w:rsidRPr="00823ED3">
              <w:rPr>
                <w:rFonts w:ascii="Arial" w:hAnsi="Arial" w:cs="Arial"/>
                <w:sz w:val="16"/>
                <w:szCs w:val="16"/>
              </w:rPr>
              <w:t>SCHOOL</w:t>
            </w:r>
          </w:p>
        </w:tc>
      </w:tr>
      <w:tr w:rsidR="00D630D6" w:rsidRPr="00823ED3" w:rsidTr="003C646D">
        <w:tc>
          <w:tcPr>
            <w:tcW w:w="2214" w:type="dxa"/>
          </w:tcPr>
          <w:p w:rsidR="00D630D6" w:rsidRPr="00823ED3" w:rsidRDefault="00D630D6" w:rsidP="003C646D">
            <w:pPr>
              <w:rPr>
                <w:rFonts w:ascii="Arial" w:hAnsi="Arial" w:cs="Arial"/>
                <w:sz w:val="16"/>
                <w:szCs w:val="16"/>
              </w:rPr>
            </w:pPr>
            <w:r w:rsidRPr="00823ED3">
              <w:rPr>
                <w:rFonts w:ascii="Arial" w:hAnsi="Arial" w:cs="Arial"/>
                <w:sz w:val="16"/>
                <w:szCs w:val="16"/>
              </w:rPr>
              <w:t>1A</w:t>
            </w:r>
          </w:p>
        </w:tc>
        <w:tc>
          <w:tcPr>
            <w:tcW w:w="2574" w:type="dxa"/>
          </w:tcPr>
          <w:p w:rsidR="00D630D6" w:rsidRPr="00823ED3" w:rsidRDefault="00D630D6" w:rsidP="003C646D">
            <w:pPr>
              <w:rPr>
                <w:rFonts w:ascii="Arial" w:hAnsi="Arial" w:cs="Arial"/>
                <w:sz w:val="16"/>
                <w:szCs w:val="16"/>
              </w:rPr>
            </w:pPr>
            <w:r w:rsidRPr="00823ED3">
              <w:rPr>
                <w:rFonts w:ascii="Arial" w:hAnsi="Arial" w:cs="Arial"/>
                <w:sz w:val="16"/>
                <w:szCs w:val="16"/>
              </w:rPr>
              <w:t>Community Council (2)</w:t>
            </w:r>
          </w:p>
          <w:p w:rsidR="00D630D6" w:rsidRPr="00823ED3" w:rsidRDefault="00D630D6" w:rsidP="003C646D">
            <w:pPr>
              <w:rPr>
                <w:rFonts w:ascii="Arial" w:hAnsi="Arial" w:cs="Arial"/>
                <w:sz w:val="16"/>
                <w:szCs w:val="16"/>
              </w:rPr>
            </w:pPr>
            <w:r w:rsidRPr="00823ED3">
              <w:rPr>
                <w:rFonts w:ascii="Arial" w:hAnsi="Arial" w:cs="Arial"/>
                <w:sz w:val="16"/>
                <w:szCs w:val="16"/>
              </w:rPr>
              <w:t>Contemporary Strings Ensemble</w:t>
            </w:r>
          </w:p>
          <w:p w:rsidR="00D630D6" w:rsidRPr="00823ED3" w:rsidRDefault="00D630D6" w:rsidP="003C646D">
            <w:pPr>
              <w:rPr>
                <w:rFonts w:ascii="Arial" w:hAnsi="Arial" w:cs="Arial"/>
                <w:sz w:val="16"/>
                <w:szCs w:val="16"/>
              </w:rPr>
            </w:pPr>
            <w:r w:rsidRPr="00823ED3">
              <w:rPr>
                <w:rFonts w:ascii="Arial" w:hAnsi="Arial" w:cs="Arial"/>
                <w:sz w:val="16"/>
                <w:szCs w:val="16"/>
              </w:rPr>
              <w:t>Director of Blue Wave News</w:t>
            </w:r>
          </w:p>
          <w:p w:rsidR="00D630D6" w:rsidRPr="00823ED3" w:rsidRDefault="00D630D6" w:rsidP="003C646D">
            <w:pPr>
              <w:rPr>
                <w:rFonts w:ascii="Arial" w:hAnsi="Arial" w:cs="Arial"/>
                <w:sz w:val="16"/>
                <w:szCs w:val="16"/>
              </w:rPr>
            </w:pPr>
            <w:r w:rsidRPr="00823ED3">
              <w:rPr>
                <w:rFonts w:ascii="Arial" w:hAnsi="Arial" w:cs="Arial"/>
                <w:sz w:val="16"/>
                <w:szCs w:val="16"/>
              </w:rPr>
              <w:t>Director of Dramatics</w:t>
            </w:r>
          </w:p>
          <w:p w:rsidR="00D630D6" w:rsidRPr="00823ED3" w:rsidRDefault="00D630D6" w:rsidP="003C646D">
            <w:pPr>
              <w:rPr>
                <w:rFonts w:ascii="Arial" w:hAnsi="Arial" w:cs="Arial"/>
                <w:sz w:val="16"/>
                <w:szCs w:val="16"/>
              </w:rPr>
            </w:pPr>
            <w:r w:rsidRPr="00823ED3">
              <w:rPr>
                <w:rFonts w:ascii="Arial" w:hAnsi="Arial" w:cs="Arial"/>
                <w:sz w:val="16"/>
                <w:szCs w:val="16"/>
              </w:rPr>
              <w:t>Director of School Musical</w:t>
            </w:r>
          </w:p>
          <w:p w:rsidR="00D630D6" w:rsidRPr="00823ED3" w:rsidRDefault="00D630D6" w:rsidP="003C646D">
            <w:pPr>
              <w:rPr>
                <w:rFonts w:ascii="Arial" w:hAnsi="Arial" w:cs="Arial"/>
                <w:sz w:val="16"/>
                <w:szCs w:val="16"/>
              </w:rPr>
            </w:pPr>
            <w:r w:rsidRPr="00823ED3">
              <w:rPr>
                <w:rFonts w:ascii="Arial" w:hAnsi="Arial" w:cs="Arial"/>
                <w:sz w:val="16"/>
                <w:szCs w:val="16"/>
              </w:rPr>
              <w:t>Marching Band</w:t>
            </w:r>
          </w:p>
          <w:p w:rsidR="00D630D6" w:rsidRPr="00823ED3" w:rsidRDefault="00D630D6" w:rsidP="003C646D">
            <w:pPr>
              <w:rPr>
                <w:rFonts w:ascii="Arial" w:hAnsi="Arial" w:cs="Arial"/>
                <w:sz w:val="16"/>
                <w:szCs w:val="16"/>
              </w:rPr>
            </w:pPr>
            <w:r w:rsidRPr="00823ED3">
              <w:rPr>
                <w:rFonts w:ascii="Arial" w:hAnsi="Arial" w:cs="Arial"/>
                <w:sz w:val="16"/>
                <w:szCs w:val="16"/>
              </w:rPr>
              <w:t>National Honor Society</w:t>
            </w:r>
          </w:p>
          <w:p w:rsidR="00D630D6" w:rsidRPr="00823ED3" w:rsidRDefault="00D630D6" w:rsidP="003C646D">
            <w:pPr>
              <w:rPr>
                <w:rFonts w:ascii="Arial" w:hAnsi="Arial" w:cs="Arial"/>
                <w:sz w:val="16"/>
                <w:szCs w:val="16"/>
              </w:rPr>
            </w:pPr>
            <w:r w:rsidRPr="00823ED3">
              <w:rPr>
                <w:rFonts w:ascii="Arial" w:hAnsi="Arial" w:cs="Arial"/>
                <w:sz w:val="16"/>
                <w:szCs w:val="16"/>
              </w:rPr>
              <w:t>NEIRAD</w:t>
            </w:r>
          </w:p>
          <w:p w:rsidR="00D630D6" w:rsidRPr="00823ED3" w:rsidRDefault="00D630D6" w:rsidP="003C646D">
            <w:pPr>
              <w:rPr>
                <w:rFonts w:ascii="Arial" w:hAnsi="Arial" w:cs="Arial"/>
                <w:sz w:val="16"/>
                <w:szCs w:val="16"/>
              </w:rPr>
            </w:pPr>
            <w:r w:rsidRPr="00823ED3">
              <w:rPr>
                <w:rFonts w:ascii="Arial" w:hAnsi="Arial" w:cs="Arial"/>
                <w:sz w:val="16"/>
                <w:szCs w:val="16"/>
              </w:rPr>
              <w:t>Tudor Singers</w:t>
            </w:r>
          </w:p>
          <w:p w:rsidR="00D630D6" w:rsidRPr="00823ED3" w:rsidRDefault="00D630D6" w:rsidP="003C646D">
            <w:pPr>
              <w:rPr>
                <w:rFonts w:ascii="Arial" w:hAnsi="Arial" w:cs="Arial"/>
                <w:sz w:val="16"/>
                <w:szCs w:val="16"/>
              </w:rPr>
            </w:pPr>
            <w:r w:rsidRPr="00823ED3">
              <w:rPr>
                <w:rFonts w:ascii="Arial" w:hAnsi="Arial" w:cs="Arial"/>
                <w:sz w:val="16"/>
                <w:szCs w:val="16"/>
              </w:rPr>
              <w:t>Webmaster</w:t>
            </w:r>
          </w:p>
          <w:p w:rsidR="00D630D6" w:rsidRPr="00823ED3" w:rsidRDefault="00D630D6" w:rsidP="003C646D">
            <w:pPr>
              <w:rPr>
                <w:rFonts w:ascii="Arial" w:hAnsi="Arial" w:cs="Arial"/>
                <w:sz w:val="16"/>
                <w:szCs w:val="16"/>
              </w:rPr>
            </w:pPr>
            <w:r w:rsidRPr="00823ED3">
              <w:rPr>
                <w:rFonts w:ascii="Arial" w:hAnsi="Arial" w:cs="Arial"/>
                <w:sz w:val="16"/>
                <w:szCs w:val="16"/>
              </w:rPr>
              <w:t>Yearbook</w:t>
            </w:r>
          </w:p>
        </w:tc>
        <w:tc>
          <w:tcPr>
            <w:tcW w:w="2610" w:type="dxa"/>
          </w:tcPr>
          <w:p w:rsidR="00D630D6" w:rsidRPr="00823ED3" w:rsidRDefault="00D630D6" w:rsidP="003C646D">
            <w:pPr>
              <w:rPr>
                <w:rFonts w:ascii="Arial" w:hAnsi="Arial" w:cs="Arial"/>
                <w:sz w:val="16"/>
                <w:szCs w:val="16"/>
              </w:rPr>
            </w:pPr>
          </w:p>
        </w:tc>
        <w:tc>
          <w:tcPr>
            <w:tcW w:w="2340" w:type="dxa"/>
          </w:tcPr>
          <w:p w:rsidR="00D630D6" w:rsidRPr="00823ED3" w:rsidRDefault="00D630D6" w:rsidP="003C646D">
            <w:pPr>
              <w:rPr>
                <w:rFonts w:ascii="Arial" w:hAnsi="Arial" w:cs="Arial"/>
                <w:sz w:val="16"/>
                <w:szCs w:val="16"/>
              </w:rPr>
            </w:pPr>
          </w:p>
        </w:tc>
      </w:tr>
      <w:tr w:rsidR="00D630D6" w:rsidRPr="00823ED3" w:rsidTr="003C646D">
        <w:tc>
          <w:tcPr>
            <w:tcW w:w="2214" w:type="dxa"/>
          </w:tcPr>
          <w:p w:rsidR="00D630D6" w:rsidRPr="00823ED3" w:rsidRDefault="00D630D6" w:rsidP="003C646D">
            <w:pPr>
              <w:rPr>
                <w:rFonts w:ascii="Arial" w:hAnsi="Arial" w:cs="Arial"/>
                <w:sz w:val="16"/>
                <w:szCs w:val="16"/>
              </w:rPr>
            </w:pPr>
            <w:r w:rsidRPr="00823ED3">
              <w:rPr>
                <w:rFonts w:ascii="Arial" w:hAnsi="Arial" w:cs="Arial"/>
                <w:sz w:val="16"/>
                <w:szCs w:val="16"/>
              </w:rPr>
              <w:t>1B</w:t>
            </w:r>
          </w:p>
        </w:tc>
        <w:tc>
          <w:tcPr>
            <w:tcW w:w="2574" w:type="dxa"/>
          </w:tcPr>
          <w:p w:rsidR="00D630D6" w:rsidRPr="00823ED3" w:rsidRDefault="00D630D6" w:rsidP="003C646D">
            <w:pPr>
              <w:rPr>
                <w:rFonts w:ascii="Arial" w:hAnsi="Arial" w:cs="Arial"/>
                <w:sz w:val="16"/>
                <w:szCs w:val="16"/>
              </w:rPr>
            </w:pPr>
            <w:r w:rsidRPr="00823ED3">
              <w:rPr>
                <w:rFonts w:ascii="Arial" w:hAnsi="Arial" w:cs="Arial"/>
                <w:sz w:val="16"/>
                <w:szCs w:val="16"/>
              </w:rPr>
              <w:t>Senior Class Advisors (2)</w:t>
            </w:r>
          </w:p>
          <w:p w:rsidR="00D630D6" w:rsidRPr="00823ED3" w:rsidRDefault="00D630D6" w:rsidP="003C646D">
            <w:pPr>
              <w:rPr>
                <w:rFonts w:ascii="Arial" w:hAnsi="Arial" w:cs="Arial"/>
                <w:strike/>
                <w:sz w:val="16"/>
                <w:szCs w:val="16"/>
              </w:rPr>
            </w:pPr>
          </w:p>
        </w:tc>
        <w:tc>
          <w:tcPr>
            <w:tcW w:w="2610" w:type="dxa"/>
          </w:tcPr>
          <w:p w:rsidR="00D630D6" w:rsidRPr="00823ED3" w:rsidRDefault="00D630D6" w:rsidP="003C646D">
            <w:pPr>
              <w:rPr>
                <w:rFonts w:ascii="Arial" w:hAnsi="Arial" w:cs="Arial"/>
                <w:sz w:val="16"/>
                <w:szCs w:val="16"/>
              </w:rPr>
            </w:pPr>
            <w:r w:rsidRPr="00823ED3">
              <w:rPr>
                <w:rFonts w:ascii="Arial" w:hAnsi="Arial" w:cs="Arial"/>
                <w:sz w:val="16"/>
                <w:szCs w:val="16"/>
              </w:rPr>
              <w:t>WebMaster</w:t>
            </w:r>
          </w:p>
        </w:tc>
        <w:tc>
          <w:tcPr>
            <w:tcW w:w="2340" w:type="dxa"/>
          </w:tcPr>
          <w:p w:rsidR="00D630D6" w:rsidRPr="00823ED3" w:rsidRDefault="00D630D6" w:rsidP="003C646D">
            <w:pPr>
              <w:rPr>
                <w:rFonts w:ascii="Arial" w:hAnsi="Arial" w:cs="Arial"/>
                <w:sz w:val="16"/>
                <w:szCs w:val="16"/>
              </w:rPr>
            </w:pPr>
            <w:r w:rsidRPr="00823ED3">
              <w:rPr>
                <w:rFonts w:ascii="Arial" w:hAnsi="Arial" w:cs="Arial"/>
                <w:sz w:val="16"/>
                <w:szCs w:val="16"/>
              </w:rPr>
              <w:t>WebMaster</w:t>
            </w:r>
          </w:p>
        </w:tc>
      </w:tr>
      <w:tr w:rsidR="00D630D6" w:rsidRPr="00823ED3" w:rsidTr="003C646D">
        <w:tc>
          <w:tcPr>
            <w:tcW w:w="2214" w:type="dxa"/>
          </w:tcPr>
          <w:p w:rsidR="00D630D6" w:rsidRPr="00823ED3" w:rsidRDefault="00D630D6" w:rsidP="003C646D">
            <w:pPr>
              <w:rPr>
                <w:rFonts w:ascii="Arial" w:hAnsi="Arial" w:cs="Arial"/>
                <w:sz w:val="16"/>
                <w:szCs w:val="16"/>
              </w:rPr>
            </w:pPr>
            <w:r w:rsidRPr="00823ED3">
              <w:rPr>
                <w:rFonts w:ascii="Arial" w:hAnsi="Arial" w:cs="Arial"/>
                <w:sz w:val="16"/>
                <w:szCs w:val="16"/>
              </w:rPr>
              <w:t>II</w:t>
            </w:r>
          </w:p>
        </w:tc>
        <w:tc>
          <w:tcPr>
            <w:tcW w:w="2574" w:type="dxa"/>
          </w:tcPr>
          <w:p w:rsidR="00D630D6" w:rsidRPr="00823ED3" w:rsidRDefault="00D630D6" w:rsidP="003C646D">
            <w:pPr>
              <w:rPr>
                <w:rFonts w:ascii="Arial" w:hAnsi="Arial" w:cs="Arial"/>
                <w:sz w:val="16"/>
                <w:szCs w:val="16"/>
              </w:rPr>
            </w:pPr>
            <w:r w:rsidRPr="00823ED3">
              <w:rPr>
                <w:rFonts w:ascii="Arial" w:hAnsi="Arial" w:cs="Arial"/>
                <w:sz w:val="16"/>
                <w:szCs w:val="16"/>
              </w:rPr>
              <w:t>Debate Coach</w:t>
            </w:r>
          </w:p>
          <w:p w:rsidR="00D630D6" w:rsidRPr="00823ED3" w:rsidRDefault="00D630D6" w:rsidP="003C646D">
            <w:pPr>
              <w:rPr>
                <w:rFonts w:ascii="Arial" w:hAnsi="Arial" w:cs="Arial"/>
                <w:sz w:val="16"/>
                <w:szCs w:val="16"/>
              </w:rPr>
            </w:pPr>
            <w:r w:rsidRPr="00823ED3">
              <w:rPr>
                <w:rFonts w:ascii="Arial" w:hAnsi="Arial" w:cs="Arial"/>
                <w:sz w:val="16"/>
                <w:szCs w:val="16"/>
              </w:rPr>
              <w:t>First Assistant Drama</w:t>
            </w:r>
          </w:p>
          <w:p w:rsidR="00D630D6" w:rsidRPr="00823ED3" w:rsidRDefault="00D630D6" w:rsidP="003C646D">
            <w:pPr>
              <w:rPr>
                <w:rFonts w:ascii="Arial" w:hAnsi="Arial" w:cs="Arial"/>
                <w:sz w:val="16"/>
                <w:szCs w:val="16"/>
              </w:rPr>
            </w:pPr>
            <w:r w:rsidRPr="00823ED3">
              <w:rPr>
                <w:rFonts w:ascii="Arial" w:hAnsi="Arial" w:cs="Arial"/>
                <w:sz w:val="16"/>
                <w:szCs w:val="16"/>
              </w:rPr>
              <w:t>First Assistant Musical</w:t>
            </w:r>
          </w:p>
          <w:p w:rsidR="00D630D6" w:rsidRPr="00823ED3" w:rsidRDefault="00D630D6" w:rsidP="003C646D">
            <w:pPr>
              <w:rPr>
                <w:rFonts w:ascii="Arial" w:hAnsi="Arial" w:cs="Arial"/>
                <w:sz w:val="16"/>
                <w:szCs w:val="16"/>
              </w:rPr>
            </w:pPr>
            <w:r w:rsidRPr="00823ED3">
              <w:rPr>
                <w:rFonts w:ascii="Arial" w:hAnsi="Arial" w:cs="Arial"/>
                <w:sz w:val="16"/>
                <w:szCs w:val="16"/>
              </w:rPr>
              <w:t>Literary Magazine</w:t>
            </w:r>
          </w:p>
          <w:p w:rsidR="00D630D6" w:rsidRPr="00823ED3" w:rsidRDefault="00D630D6" w:rsidP="003C646D">
            <w:pPr>
              <w:rPr>
                <w:rFonts w:ascii="Arial" w:hAnsi="Arial" w:cs="Arial"/>
                <w:sz w:val="16"/>
                <w:szCs w:val="16"/>
              </w:rPr>
            </w:pPr>
            <w:r w:rsidRPr="00823ED3">
              <w:rPr>
                <w:rFonts w:ascii="Arial" w:hAnsi="Arial" w:cs="Arial"/>
                <w:sz w:val="16"/>
                <w:szCs w:val="16"/>
              </w:rPr>
              <w:t>Math Team (2)</w:t>
            </w:r>
          </w:p>
          <w:p w:rsidR="00D630D6" w:rsidRPr="00823ED3" w:rsidRDefault="00D630D6" w:rsidP="003C646D">
            <w:pPr>
              <w:rPr>
                <w:rFonts w:ascii="Arial" w:hAnsi="Arial" w:cs="Arial"/>
                <w:sz w:val="16"/>
                <w:szCs w:val="16"/>
              </w:rPr>
            </w:pPr>
            <w:r w:rsidRPr="00823ED3">
              <w:rPr>
                <w:rFonts w:ascii="Arial" w:hAnsi="Arial" w:cs="Arial"/>
                <w:sz w:val="16"/>
                <w:szCs w:val="16"/>
              </w:rPr>
              <w:t>Percussion Instructor</w:t>
            </w:r>
          </w:p>
        </w:tc>
        <w:tc>
          <w:tcPr>
            <w:tcW w:w="2610" w:type="dxa"/>
          </w:tcPr>
          <w:p w:rsidR="00D630D6" w:rsidRPr="00823ED3" w:rsidRDefault="00D630D6" w:rsidP="003C646D">
            <w:pPr>
              <w:rPr>
                <w:rFonts w:ascii="Arial" w:hAnsi="Arial" w:cs="Arial"/>
                <w:sz w:val="16"/>
                <w:szCs w:val="16"/>
              </w:rPr>
            </w:pPr>
            <w:r w:rsidRPr="00823ED3">
              <w:rPr>
                <w:rFonts w:ascii="Arial" w:hAnsi="Arial" w:cs="Arial"/>
                <w:sz w:val="16"/>
                <w:szCs w:val="16"/>
              </w:rPr>
              <w:t>Musical Director</w:t>
            </w:r>
          </w:p>
        </w:tc>
        <w:tc>
          <w:tcPr>
            <w:tcW w:w="2340" w:type="dxa"/>
          </w:tcPr>
          <w:p w:rsidR="00D630D6" w:rsidRPr="00823ED3" w:rsidRDefault="00D630D6" w:rsidP="003C646D">
            <w:pPr>
              <w:rPr>
                <w:rFonts w:ascii="Arial" w:hAnsi="Arial" w:cs="Arial"/>
                <w:sz w:val="16"/>
                <w:szCs w:val="16"/>
              </w:rPr>
            </w:pPr>
          </w:p>
        </w:tc>
      </w:tr>
      <w:tr w:rsidR="00D630D6" w:rsidRPr="00823ED3" w:rsidTr="003C646D">
        <w:tc>
          <w:tcPr>
            <w:tcW w:w="2214" w:type="dxa"/>
          </w:tcPr>
          <w:p w:rsidR="00D630D6" w:rsidRPr="00823ED3" w:rsidRDefault="00D630D6" w:rsidP="003C646D">
            <w:pPr>
              <w:rPr>
                <w:rFonts w:ascii="Arial" w:hAnsi="Arial" w:cs="Arial"/>
                <w:sz w:val="16"/>
                <w:szCs w:val="16"/>
              </w:rPr>
            </w:pPr>
            <w:smartTag w:uri="urn:schemas-microsoft-com:office:smarttags" w:element="stockticker">
              <w:r w:rsidRPr="00823ED3">
                <w:rPr>
                  <w:rFonts w:ascii="Arial" w:hAnsi="Arial" w:cs="Arial"/>
                  <w:sz w:val="16"/>
                  <w:szCs w:val="16"/>
                </w:rPr>
                <w:t>III</w:t>
              </w:r>
            </w:smartTag>
          </w:p>
        </w:tc>
        <w:tc>
          <w:tcPr>
            <w:tcW w:w="2574" w:type="dxa"/>
          </w:tcPr>
          <w:p w:rsidR="00D630D6" w:rsidRPr="00823ED3" w:rsidRDefault="00D630D6" w:rsidP="003C646D">
            <w:pPr>
              <w:rPr>
                <w:rFonts w:ascii="Arial" w:hAnsi="Arial" w:cs="Arial"/>
                <w:sz w:val="16"/>
                <w:szCs w:val="16"/>
              </w:rPr>
            </w:pPr>
            <w:r w:rsidRPr="00823ED3">
              <w:rPr>
                <w:rFonts w:ascii="Arial" w:hAnsi="Arial" w:cs="Arial"/>
                <w:sz w:val="16"/>
                <w:szCs w:val="16"/>
              </w:rPr>
              <w:t>Assistant Blue Wave News</w:t>
            </w:r>
          </w:p>
          <w:p w:rsidR="00D630D6" w:rsidRPr="00823ED3" w:rsidRDefault="00D630D6" w:rsidP="003C646D">
            <w:pPr>
              <w:rPr>
                <w:rFonts w:ascii="Arial" w:hAnsi="Arial" w:cs="Arial"/>
                <w:sz w:val="16"/>
                <w:szCs w:val="16"/>
              </w:rPr>
            </w:pPr>
            <w:r w:rsidRPr="00823ED3">
              <w:rPr>
                <w:rFonts w:ascii="Arial" w:hAnsi="Arial" w:cs="Arial"/>
                <w:sz w:val="16"/>
                <w:szCs w:val="16"/>
              </w:rPr>
              <w:t>Drill Team Instructor</w:t>
            </w:r>
          </w:p>
          <w:p w:rsidR="00D630D6" w:rsidRPr="00823ED3" w:rsidRDefault="00D630D6" w:rsidP="003C646D">
            <w:pPr>
              <w:rPr>
                <w:rFonts w:ascii="Arial" w:hAnsi="Arial" w:cs="Arial"/>
                <w:sz w:val="16"/>
                <w:szCs w:val="16"/>
              </w:rPr>
            </w:pPr>
            <w:r w:rsidRPr="00823ED3">
              <w:rPr>
                <w:rFonts w:ascii="Arial" w:hAnsi="Arial" w:cs="Arial"/>
                <w:sz w:val="16"/>
                <w:szCs w:val="16"/>
              </w:rPr>
              <w:t>Future Problem Solving</w:t>
            </w:r>
          </w:p>
          <w:p w:rsidR="00D630D6" w:rsidRPr="00823ED3" w:rsidRDefault="00D630D6" w:rsidP="003C646D">
            <w:pPr>
              <w:rPr>
                <w:rFonts w:ascii="Arial" w:hAnsi="Arial" w:cs="Arial"/>
                <w:sz w:val="16"/>
                <w:szCs w:val="16"/>
              </w:rPr>
            </w:pPr>
            <w:r w:rsidRPr="00823ED3">
              <w:rPr>
                <w:rFonts w:ascii="Arial" w:hAnsi="Arial" w:cs="Arial"/>
                <w:sz w:val="16"/>
                <w:szCs w:val="16"/>
              </w:rPr>
              <w:t xml:space="preserve">Gay/Straight </w:t>
            </w:r>
            <w:smartTag w:uri="urn:schemas-microsoft-com:office:smarttags" w:element="City">
              <w:smartTag w:uri="urn:schemas-microsoft-com:office:smarttags" w:element="place">
                <w:r w:rsidRPr="00823ED3">
                  <w:rPr>
                    <w:rFonts w:ascii="Arial" w:hAnsi="Arial" w:cs="Arial"/>
                    <w:sz w:val="16"/>
                    <w:szCs w:val="16"/>
                  </w:rPr>
                  <w:t>Alliance</w:t>
                </w:r>
              </w:smartTag>
            </w:smartTag>
            <w:r w:rsidRPr="00823ED3">
              <w:rPr>
                <w:rFonts w:ascii="Arial" w:hAnsi="Arial" w:cs="Arial"/>
                <w:sz w:val="16"/>
                <w:szCs w:val="16"/>
              </w:rPr>
              <w:t xml:space="preserve"> (2)</w:t>
            </w:r>
          </w:p>
          <w:p w:rsidR="00D630D6" w:rsidRPr="00823ED3" w:rsidRDefault="00D630D6" w:rsidP="003C646D">
            <w:pPr>
              <w:rPr>
                <w:rFonts w:ascii="Arial" w:hAnsi="Arial" w:cs="Arial"/>
                <w:sz w:val="16"/>
                <w:szCs w:val="16"/>
              </w:rPr>
            </w:pPr>
            <w:r w:rsidRPr="00823ED3">
              <w:rPr>
                <w:rFonts w:ascii="Arial" w:hAnsi="Arial" w:cs="Arial"/>
                <w:sz w:val="16"/>
                <w:szCs w:val="16"/>
              </w:rPr>
              <w:t>Junior Class Advisors (2)</w:t>
            </w:r>
          </w:p>
          <w:p w:rsidR="00D630D6" w:rsidRPr="00823ED3" w:rsidRDefault="00D630D6" w:rsidP="003C646D">
            <w:pPr>
              <w:rPr>
                <w:rFonts w:ascii="Arial" w:hAnsi="Arial" w:cs="Arial"/>
                <w:sz w:val="16"/>
                <w:szCs w:val="16"/>
              </w:rPr>
            </w:pPr>
            <w:r w:rsidRPr="00823ED3">
              <w:rPr>
                <w:rFonts w:ascii="Arial" w:hAnsi="Arial" w:cs="Arial"/>
                <w:sz w:val="16"/>
                <w:szCs w:val="16"/>
              </w:rPr>
              <w:t>Music Concerts (3)</w:t>
            </w:r>
          </w:p>
          <w:p w:rsidR="00D630D6" w:rsidRPr="00823ED3" w:rsidRDefault="00D630D6" w:rsidP="003C646D">
            <w:pPr>
              <w:rPr>
                <w:rFonts w:ascii="Arial" w:hAnsi="Arial" w:cs="Arial"/>
                <w:sz w:val="16"/>
                <w:szCs w:val="16"/>
              </w:rPr>
            </w:pPr>
            <w:r w:rsidRPr="00823ED3">
              <w:rPr>
                <w:rFonts w:ascii="Arial" w:hAnsi="Arial" w:cs="Arial"/>
                <w:sz w:val="16"/>
                <w:szCs w:val="16"/>
              </w:rPr>
              <w:t>NEIRAD Assistant</w:t>
            </w:r>
          </w:p>
          <w:p w:rsidR="00D630D6" w:rsidRPr="00823ED3" w:rsidRDefault="00D630D6" w:rsidP="003C646D">
            <w:pPr>
              <w:rPr>
                <w:rFonts w:ascii="Arial" w:hAnsi="Arial" w:cs="Arial"/>
                <w:sz w:val="16"/>
                <w:szCs w:val="16"/>
              </w:rPr>
            </w:pPr>
            <w:r w:rsidRPr="00823ED3">
              <w:rPr>
                <w:rFonts w:ascii="Arial" w:hAnsi="Arial" w:cs="Arial"/>
                <w:sz w:val="16"/>
                <w:szCs w:val="16"/>
              </w:rPr>
              <w:t>Second Assistant Drama</w:t>
            </w:r>
          </w:p>
          <w:p w:rsidR="00D630D6" w:rsidRPr="00823ED3" w:rsidRDefault="00D630D6" w:rsidP="003C646D">
            <w:pPr>
              <w:rPr>
                <w:rFonts w:ascii="Arial" w:hAnsi="Arial" w:cs="Arial"/>
                <w:sz w:val="16"/>
                <w:szCs w:val="16"/>
              </w:rPr>
            </w:pPr>
            <w:r w:rsidRPr="00823ED3">
              <w:rPr>
                <w:rFonts w:ascii="Arial" w:hAnsi="Arial" w:cs="Arial"/>
                <w:sz w:val="16"/>
                <w:szCs w:val="16"/>
              </w:rPr>
              <w:t>Second Assistant Musical</w:t>
            </w:r>
          </w:p>
          <w:p w:rsidR="00D630D6" w:rsidRPr="00823ED3" w:rsidRDefault="00D630D6" w:rsidP="003C646D">
            <w:pPr>
              <w:rPr>
                <w:rFonts w:ascii="Arial" w:hAnsi="Arial" w:cs="Arial"/>
                <w:sz w:val="16"/>
                <w:szCs w:val="16"/>
              </w:rPr>
            </w:pPr>
            <w:r w:rsidRPr="00823ED3">
              <w:rPr>
                <w:rFonts w:ascii="Arial" w:hAnsi="Arial" w:cs="Arial"/>
                <w:sz w:val="16"/>
                <w:szCs w:val="16"/>
              </w:rPr>
              <w:t>Sophomore Class Advisors (2)</w:t>
            </w:r>
          </w:p>
          <w:p w:rsidR="00D630D6" w:rsidRPr="00823ED3" w:rsidRDefault="00D630D6" w:rsidP="003C646D">
            <w:pPr>
              <w:rPr>
                <w:rFonts w:ascii="Arial" w:hAnsi="Arial" w:cs="Arial"/>
                <w:sz w:val="16"/>
                <w:szCs w:val="16"/>
              </w:rPr>
            </w:pPr>
            <w:r w:rsidRPr="00823ED3">
              <w:rPr>
                <w:rFonts w:ascii="Arial" w:hAnsi="Arial" w:cs="Arial"/>
                <w:sz w:val="16"/>
                <w:szCs w:val="16"/>
              </w:rPr>
              <w:t>Tri-M Advisory</w:t>
            </w:r>
          </w:p>
          <w:p w:rsidR="00D630D6" w:rsidRPr="00823ED3" w:rsidRDefault="00D630D6" w:rsidP="003C646D">
            <w:pPr>
              <w:rPr>
                <w:rFonts w:ascii="Arial" w:hAnsi="Arial" w:cs="Arial"/>
                <w:sz w:val="16"/>
                <w:szCs w:val="16"/>
              </w:rPr>
            </w:pPr>
            <w:r w:rsidRPr="00823ED3">
              <w:rPr>
                <w:rFonts w:ascii="Arial" w:hAnsi="Arial" w:cs="Arial"/>
                <w:sz w:val="16"/>
                <w:szCs w:val="16"/>
              </w:rPr>
              <w:t>Yearbook Assistant</w:t>
            </w:r>
          </w:p>
        </w:tc>
        <w:tc>
          <w:tcPr>
            <w:tcW w:w="2610" w:type="dxa"/>
          </w:tcPr>
          <w:p w:rsidR="00D630D6" w:rsidRPr="00823ED3" w:rsidRDefault="00D630D6" w:rsidP="003C646D">
            <w:pPr>
              <w:rPr>
                <w:rFonts w:ascii="Arial" w:hAnsi="Arial" w:cs="Arial"/>
                <w:sz w:val="16"/>
                <w:szCs w:val="16"/>
              </w:rPr>
            </w:pPr>
            <w:r w:rsidRPr="00823ED3">
              <w:rPr>
                <w:rFonts w:ascii="Arial" w:hAnsi="Arial" w:cs="Arial"/>
                <w:sz w:val="16"/>
                <w:szCs w:val="16"/>
              </w:rPr>
              <w:t>Debate Coach</w:t>
            </w:r>
          </w:p>
          <w:p w:rsidR="00D630D6" w:rsidRPr="00823ED3" w:rsidRDefault="00D630D6" w:rsidP="003C646D">
            <w:pPr>
              <w:rPr>
                <w:rFonts w:ascii="Arial" w:hAnsi="Arial" w:cs="Arial"/>
                <w:sz w:val="16"/>
                <w:szCs w:val="16"/>
              </w:rPr>
            </w:pPr>
            <w:r w:rsidRPr="00823ED3">
              <w:rPr>
                <w:rFonts w:ascii="Arial" w:hAnsi="Arial" w:cs="Arial"/>
                <w:sz w:val="16"/>
                <w:szCs w:val="16"/>
              </w:rPr>
              <w:t>Music Concerts (6)</w:t>
            </w:r>
          </w:p>
          <w:p w:rsidR="00D630D6" w:rsidRPr="00823ED3" w:rsidRDefault="00D630D6" w:rsidP="003C646D">
            <w:pPr>
              <w:rPr>
                <w:rFonts w:ascii="Arial" w:hAnsi="Arial" w:cs="Arial"/>
                <w:sz w:val="16"/>
                <w:szCs w:val="16"/>
              </w:rPr>
            </w:pPr>
            <w:r w:rsidRPr="00823ED3">
              <w:rPr>
                <w:rFonts w:ascii="Arial" w:hAnsi="Arial" w:cs="Arial"/>
                <w:sz w:val="16"/>
                <w:szCs w:val="16"/>
              </w:rPr>
              <w:t>Newspaper</w:t>
            </w:r>
          </w:p>
          <w:p w:rsidR="00D630D6" w:rsidRPr="00823ED3" w:rsidRDefault="00D630D6" w:rsidP="003C646D">
            <w:pPr>
              <w:rPr>
                <w:rFonts w:ascii="Arial" w:hAnsi="Arial" w:cs="Arial"/>
                <w:sz w:val="16"/>
                <w:szCs w:val="16"/>
              </w:rPr>
            </w:pPr>
            <w:r w:rsidRPr="00823ED3">
              <w:rPr>
                <w:rFonts w:ascii="Arial" w:hAnsi="Arial" w:cs="Arial"/>
                <w:sz w:val="16"/>
                <w:szCs w:val="16"/>
              </w:rPr>
              <w:t>Outdoor Club (2)</w:t>
            </w:r>
          </w:p>
          <w:p w:rsidR="00D630D6" w:rsidRPr="00823ED3" w:rsidRDefault="00D630D6" w:rsidP="003C646D">
            <w:pPr>
              <w:rPr>
                <w:rFonts w:ascii="Arial" w:hAnsi="Arial" w:cs="Arial"/>
                <w:sz w:val="16"/>
                <w:szCs w:val="16"/>
              </w:rPr>
            </w:pPr>
            <w:r w:rsidRPr="00823ED3">
              <w:rPr>
                <w:rFonts w:ascii="Arial" w:hAnsi="Arial" w:cs="Arial"/>
                <w:sz w:val="16"/>
                <w:szCs w:val="16"/>
              </w:rPr>
              <w:t>Student Council (2)</w:t>
            </w:r>
          </w:p>
          <w:p w:rsidR="00D630D6" w:rsidRPr="00823ED3" w:rsidRDefault="00D630D6" w:rsidP="003C646D">
            <w:pPr>
              <w:rPr>
                <w:rFonts w:ascii="Arial" w:hAnsi="Arial" w:cs="Arial"/>
                <w:sz w:val="16"/>
                <w:szCs w:val="16"/>
              </w:rPr>
            </w:pPr>
            <w:r w:rsidRPr="00823ED3">
              <w:rPr>
                <w:rFonts w:ascii="Arial" w:hAnsi="Arial" w:cs="Arial"/>
                <w:sz w:val="16"/>
                <w:szCs w:val="16"/>
              </w:rPr>
              <w:t>Yearbook (2)</w:t>
            </w:r>
          </w:p>
        </w:tc>
        <w:tc>
          <w:tcPr>
            <w:tcW w:w="2340" w:type="dxa"/>
          </w:tcPr>
          <w:p w:rsidR="00D630D6" w:rsidRPr="00823ED3" w:rsidRDefault="00D630D6" w:rsidP="003C646D">
            <w:pPr>
              <w:rPr>
                <w:rFonts w:ascii="Arial" w:hAnsi="Arial" w:cs="Arial"/>
                <w:sz w:val="16"/>
                <w:szCs w:val="16"/>
              </w:rPr>
            </w:pPr>
            <w:r w:rsidRPr="00823ED3">
              <w:rPr>
                <w:rFonts w:ascii="Arial" w:hAnsi="Arial" w:cs="Arial"/>
                <w:sz w:val="16"/>
                <w:szCs w:val="16"/>
              </w:rPr>
              <w:t>All Town Band</w:t>
            </w:r>
          </w:p>
          <w:p w:rsidR="00D630D6" w:rsidRPr="00823ED3" w:rsidRDefault="00D630D6" w:rsidP="003C646D">
            <w:pPr>
              <w:rPr>
                <w:rFonts w:ascii="Arial" w:hAnsi="Arial" w:cs="Arial"/>
                <w:sz w:val="16"/>
                <w:szCs w:val="16"/>
              </w:rPr>
            </w:pPr>
            <w:r w:rsidRPr="00823ED3">
              <w:rPr>
                <w:rFonts w:ascii="Arial" w:hAnsi="Arial" w:cs="Arial"/>
                <w:sz w:val="16"/>
                <w:szCs w:val="16"/>
              </w:rPr>
              <w:t>All Town Chorus</w:t>
            </w:r>
          </w:p>
          <w:p w:rsidR="00D630D6" w:rsidRPr="00823ED3" w:rsidRDefault="00D630D6" w:rsidP="003C646D">
            <w:pPr>
              <w:rPr>
                <w:rFonts w:ascii="Arial" w:hAnsi="Arial" w:cs="Arial"/>
                <w:sz w:val="16"/>
                <w:szCs w:val="16"/>
              </w:rPr>
            </w:pPr>
            <w:r w:rsidRPr="00823ED3">
              <w:rPr>
                <w:rFonts w:ascii="Arial" w:hAnsi="Arial" w:cs="Arial"/>
                <w:sz w:val="16"/>
                <w:szCs w:val="16"/>
              </w:rPr>
              <w:t>All Town Orchestra</w:t>
            </w:r>
          </w:p>
          <w:p w:rsidR="00D630D6" w:rsidRPr="00823ED3" w:rsidRDefault="00D630D6" w:rsidP="003C646D">
            <w:pPr>
              <w:rPr>
                <w:rFonts w:ascii="Arial" w:hAnsi="Arial" w:cs="Arial"/>
                <w:sz w:val="16"/>
                <w:szCs w:val="16"/>
              </w:rPr>
            </w:pPr>
            <w:r w:rsidRPr="00823ED3">
              <w:rPr>
                <w:rFonts w:ascii="Arial" w:hAnsi="Arial" w:cs="Arial"/>
                <w:sz w:val="16"/>
                <w:szCs w:val="16"/>
              </w:rPr>
              <w:t>Music Concerts (15)</w:t>
            </w:r>
          </w:p>
        </w:tc>
      </w:tr>
      <w:tr w:rsidR="00D630D6" w:rsidRPr="00823ED3" w:rsidTr="003C646D">
        <w:tc>
          <w:tcPr>
            <w:tcW w:w="2214" w:type="dxa"/>
          </w:tcPr>
          <w:p w:rsidR="00D630D6" w:rsidRPr="00823ED3" w:rsidRDefault="00D630D6" w:rsidP="003C646D">
            <w:pPr>
              <w:rPr>
                <w:rFonts w:ascii="Arial" w:hAnsi="Arial" w:cs="Arial"/>
                <w:sz w:val="16"/>
                <w:szCs w:val="16"/>
              </w:rPr>
            </w:pPr>
            <w:r w:rsidRPr="00823ED3">
              <w:rPr>
                <w:rFonts w:ascii="Arial" w:hAnsi="Arial" w:cs="Arial"/>
                <w:sz w:val="16"/>
                <w:szCs w:val="16"/>
              </w:rPr>
              <w:t>IV</w:t>
            </w:r>
          </w:p>
        </w:tc>
        <w:tc>
          <w:tcPr>
            <w:tcW w:w="2574" w:type="dxa"/>
          </w:tcPr>
          <w:p w:rsidR="00D630D6" w:rsidRPr="00823ED3" w:rsidRDefault="00D630D6" w:rsidP="003C646D">
            <w:pPr>
              <w:rPr>
                <w:rFonts w:ascii="Arial" w:hAnsi="Arial" w:cs="Arial"/>
                <w:sz w:val="16"/>
                <w:szCs w:val="16"/>
              </w:rPr>
            </w:pPr>
            <w:r w:rsidRPr="00823ED3">
              <w:rPr>
                <w:rFonts w:ascii="Arial" w:hAnsi="Arial" w:cs="Arial"/>
                <w:sz w:val="16"/>
                <w:szCs w:val="16"/>
              </w:rPr>
              <w:t>AMICA French/Spanish (2)</w:t>
            </w:r>
          </w:p>
          <w:p w:rsidR="00D630D6" w:rsidRPr="00823ED3" w:rsidRDefault="00D630D6" w:rsidP="003C646D">
            <w:pPr>
              <w:rPr>
                <w:rFonts w:ascii="Arial" w:hAnsi="Arial" w:cs="Arial"/>
                <w:sz w:val="16"/>
                <w:szCs w:val="16"/>
              </w:rPr>
            </w:pPr>
            <w:r w:rsidRPr="00823ED3">
              <w:rPr>
                <w:rFonts w:ascii="Arial" w:hAnsi="Arial" w:cs="Arial"/>
                <w:sz w:val="16"/>
                <w:szCs w:val="16"/>
              </w:rPr>
              <w:t>Art Club</w:t>
            </w:r>
          </w:p>
          <w:p w:rsidR="00D630D6" w:rsidRPr="00823ED3" w:rsidRDefault="00D630D6" w:rsidP="003C646D">
            <w:pPr>
              <w:rPr>
                <w:rFonts w:ascii="Arial" w:hAnsi="Arial" w:cs="Arial"/>
                <w:sz w:val="16"/>
                <w:szCs w:val="16"/>
              </w:rPr>
            </w:pPr>
            <w:r w:rsidRPr="00823ED3">
              <w:rPr>
                <w:rFonts w:ascii="Arial" w:hAnsi="Arial" w:cs="Arial"/>
                <w:sz w:val="16"/>
                <w:szCs w:val="16"/>
              </w:rPr>
              <w:t>Black History Day</w:t>
            </w:r>
          </w:p>
          <w:p w:rsidR="00D630D6" w:rsidRPr="00823ED3" w:rsidRDefault="00D630D6" w:rsidP="003C646D">
            <w:pPr>
              <w:rPr>
                <w:rFonts w:ascii="Arial" w:hAnsi="Arial" w:cs="Arial"/>
                <w:sz w:val="16"/>
                <w:szCs w:val="16"/>
              </w:rPr>
            </w:pPr>
            <w:r w:rsidRPr="00823ED3">
              <w:rPr>
                <w:rFonts w:ascii="Arial" w:hAnsi="Arial" w:cs="Arial"/>
                <w:sz w:val="16"/>
                <w:szCs w:val="16"/>
              </w:rPr>
              <w:t>Buddy System Club</w:t>
            </w:r>
          </w:p>
          <w:p w:rsidR="00D630D6" w:rsidRPr="00823ED3" w:rsidRDefault="00D630D6" w:rsidP="003C646D">
            <w:pPr>
              <w:rPr>
                <w:rFonts w:ascii="Arial" w:hAnsi="Arial" w:cs="Arial"/>
                <w:sz w:val="16"/>
                <w:szCs w:val="16"/>
              </w:rPr>
            </w:pPr>
            <w:r w:rsidRPr="00823ED3">
              <w:rPr>
                <w:rFonts w:ascii="Arial" w:hAnsi="Arial" w:cs="Arial"/>
                <w:sz w:val="16"/>
                <w:szCs w:val="16"/>
              </w:rPr>
              <w:t>Building with Books</w:t>
            </w:r>
          </w:p>
          <w:p w:rsidR="00D630D6" w:rsidRPr="00823ED3" w:rsidRDefault="00D630D6" w:rsidP="003C646D">
            <w:pPr>
              <w:rPr>
                <w:rFonts w:ascii="Arial" w:hAnsi="Arial" w:cs="Arial"/>
                <w:sz w:val="16"/>
                <w:szCs w:val="16"/>
              </w:rPr>
            </w:pPr>
            <w:r w:rsidRPr="00823ED3">
              <w:rPr>
                <w:rFonts w:ascii="Arial" w:hAnsi="Arial" w:cs="Arial"/>
                <w:sz w:val="16"/>
                <w:szCs w:val="16"/>
              </w:rPr>
              <w:t xml:space="preserve">Computer Club </w:t>
            </w:r>
          </w:p>
          <w:p w:rsidR="00D630D6" w:rsidRPr="00823ED3" w:rsidRDefault="00D630D6" w:rsidP="003C646D">
            <w:pPr>
              <w:rPr>
                <w:rFonts w:ascii="Arial" w:hAnsi="Arial" w:cs="Arial"/>
                <w:sz w:val="16"/>
                <w:szCs w:val="16"/>
              </w:rPr>
            </w:pPr>
            <w:r w:rsidRPr="00823ED3">
              <w:rPr>
                <w:rFonts w:ascii="Arial" w:hAnsi="Arial" w:cs="Arial"/>
                <w:sz w:val="16"/>
                <w:szCs w:val="16"/>
              </w:rPr>
              <w:t>CT Challenge Quiz Bowl</w:t>
            </w:r>
          </w:p>
          <w:p w:rsidR="00D630D6" w:rsidRPr="00823ED3" w:rsidRDefault="00D630D6" w:rsidP="003C646D">
            <w:pPr>
              <w:rPr>
                <w:rFonts w:ascii="Arial" w:hAnsi="Arial" w:cs="Arial"/>
                <w:sz w:val="16"/>
                <w:szCs w:val="16"/>
              </w:rPr>
            </w:pPr>
            <w:r w:rsidRPr="00823ED3">
              <w:rPr>
                <w:rFonts w:ascii="Arial" w:hAnsi="Arial" w:cs="Arial"/>
                <w:sz w:val="16"/>
                <w:szCs w:val="16"/>
              </w:rPr>
              <w:t>Culture Club</w:t>
            </w:r>
          </w:p>
          <w:p w:rsidR="00D630D6" w:rsidRPr="00823ED3" w:rsidRDefault="00D630D6" w:rsidP="003C646D">
            <w:pPr>
              <w:rPr>
                <w:rFonts w:ascii="Arial" w:hAnsi="Arial" w:cs="Arial"/>
                <w:sz w:val="16"/>
                <w:szCs w:val="16"/>
              </w:rPr>
            </w:pPr>
            <w:r w:rsidRPr="00823ED3">
              <w:rPr>
                <w:rFonts w:ascii="Arial" w:hAnsi="Arial" w:cs="Arial"/>
                <w:sz w:val="16"/>
                <w:szCs w:val="16"/>
              </w:rPr>
              <w:t>Freshman Class Advisors (2)</w:t>
            </w:r>
          </w:p>
          <w:p w:rsidR="00D630D6" w:rsidRPr="00823ED3" w:rsidRDefault="00D630D6" w:rsidP="003C646D">
            <w:pPr>
              <w:rPr>
                <w:rFonts w:ascii="Arial" w:hAnsi="Arial" w:cs="Arial"/>
                <w:sz w:val="16"/>
                <w:szCs w:val="16"/>
              </w:rPr>
            </w:pPr>
            <w:r w:rsidRPr="00823ED3">
              <w:rPr>
                <w:rFonts w:ascii="Arial" w:hAnsi="Arial" w:cs="Arial"/>
                <w:sz w:val="16"/>
                <w:szCs w:val="16"/>
              </w:rPr>
              <w:t>H.S. Productions – Bs. Mgr.</w:t>
            </w:r>
          </w:p>
          <w:p w:rsidR="00D630D6" w:rsidRPr="00823ED3" w:rsidRDefault="00D630D6" w:rsidP="003C646D">
            <w:pPr>
              <w:rPr>
                <w:rFonts w:ascii="Arial" w:hAnsi="Arial" w:cs="Arial"/>
                <w:sz w:val="16"/>
                <w:szCs w:val="16"/>
              </w:rPr>
            </w:pPr>
            <w:r w:rsidRPr="00823ED3">
              <w:rPr>
                <w:rFonts w:ascii="Arial" w:hAnsi="Arial" w:cs="Arial"/>
                <w:sz w:val="16"/>
                <w:szCs w:val="16"/>
              </w:rPr>
              <w:t>Human Rights (2)</w:t>
            </w:r>
          </w:p>
          <w:p w:rsidR="00D630D6" w:rsidRPr="00823ED3" w:rsidRDefault="00D630D6" w:rsidP="003C646D">
            <w:pPr>
              <w:rPr>
                <w:rFonts w:ascii="Arial" w:hAnsi="Arial" w:cs="Arial"/>
                <w:sz w:val="16"/>
                <w:szCs w:val="16"/>
              </w:rPr>
            </w:pPr>
            <w:r w:rsidRPr="00823ED3">
              <w:rPr>
                <w:rFonts w:ascii="Arial" w:hAnsi="Arial" w:cs="Arial"/>
                <w:sz w:val="16"/>
                <w:szCs w:val="16"/>
              </w:rPr>
              <w:t>JETS Club</w:t>
            </w:r>
          </w:p>
          <w:p w:rsidR="00D630D6" w:rsidRPr="00823ED3" w:rsidRDefault="00D630D6" w:rsidP="003C646D">
            <w:pPr>
              <w:rPr>
                <w:rFonts w:ascii="Arial" w:hAnsi="Arial" w:cs="Arial"/>
                <w:sz w:val="16"/>
                <w:szCs w:val="16"/>
              </w:rPr>
            </w:pPr>
            <w:r w:rsidRPr="00823ED3">
              <w:rPr>
                <w:rFonts w:ascii="Arial" w:hAnsi="Arial" w:cs="Arial"/>
                <w:sz w:val="16"/>
                <w:szCs w:val="16"/>
              </w:rPr>
              <w:t>Kids Giving Back</w:t>
            </w:r>
          </w:p>
          <w:p w:rsidR="00D630D6" w:rsidRPr="00823ED3" w:rsidRDefault="00D630D6" w:rsidP="003C646D">
            <w:pPr>
              <w:rPr>
                <w:rFonts w:ascii="Arial" w:hAnsi="Arial" w:cs="Arial"/>
                <w:sz w:val="16"/>
                <w:szCs w:val="16"/>
              </w:rPr>
            </w:pPr>
            <w:r w:rsidRPr="00823ED3">
              <w:rPr>
                <w:rFonts w:ascii="Arial" w:hAnsi="Arial" w:cs="Arial"/>
                <w:sz w:val="16"/>
                <w:szCs w:val="16"/>
              </w:rPr>
              <w:t>Outdoors Club (2)</w:t>
            </w:r>
          </w:p>
          <w:p w:rsidR="00D630D6" w:rsidRPr="00823ED3" w:rsidRDefault="00D630D6" w:rsidP="003C646D">
            <w:pPr>
              <w:rPr>
                <w:rFonts w:ascii="Arial" w:hAnsi="Arial" w:cs="Arial"/>
                <w:sz w:val="16"/>
                <w:szCs w:val="16"/>
              </w:rPr>
            </w:pPr>
            <w:r w:rsidRPr="00823ED3">
              <w:rPr>
                <w:rFonts w:ascii="Arial" w:hAnsi="Arial" w:cs="Arial"/>
                <w:sz w:val="16"/>
                <w:szCs w:val="16"/>
              </w:rPr>
              <w:t>School Drama Lights and Sound</w:t>
            </w:r>
          </w:p>
          <w:p w:rsidR="00D630D6" w:rsidRPr="00823ED3" w:rsidRDefault="00D630D6" w:rsidP="003C646D">
            <w:pPr>
              <w:rPr>
                <w:rFonts w:ascii="Arial" w:hAnsi="Arial" w:cs="Arial"/>
                <w:sz w:val="16"/>
                <w:szCs w:val="16"/>
              </w:rPr>
            </w:pPr>
            <w:r w:rsidRPr="00823ED3">
              <w:rPr>
                <w:rFonts w:ascii="Arial" w:hAnsi="Arial" w:cs="Arial"/>
                <w:sz w:val="16"/>
                <w:szCs w:val="16"/>
              </w:rPr>
              <w:t>School Musical Band Director</w:t>
            </w:r>
          </w:p>
          <w:p w:rsidR="00D630D6" w:rsidRPr="00823ED3" w:rsidRDefault="00D630D6" w:rsidP="003C646D">
            <w:pPr>
              <w:rPr>
                <w:rFonts w:ascii="Arial" w:hAnsi="Arial" w:cs="Arial"/>
                <w:sz w:val="16"/>
                <w:szCs w:val="16"/>
              </w:rPr>
            </w:pPr>
            <w:r w:rsidRPr="00823ED3">
              <w:rPr>
                <w:rFonts w:ascii="Arial" w:hAnsi="Arial" w:cs="Arial"/>
                <w:sz w:val="16"/>
                <w:szCs w:val="16"/>
              </w:rPr>
              <w:t>School Musical Choreographer</w:t>
            </w:r>
          </w:p>
          <w:p w:rsidR="00D630D6" w:rsidRPr="00823ED3" w:rsidRDefault="00D630D6" w:rsidP="003C646D">
            <w:pPr>
              <w:rPr>
                <w:rFonts w:ascii="Arial" w:hAnsi="Arial" w:cs="Arial"/>
                <w:sz w:val="16"/>
                <w:szCs w:val="16"/>
              </w:rPr>
            </w:pPr>
            <w:r w:rsidRPr="00823ED3">
              <w:rPr>
                <w:rFonts w:ascii="Arial" w:hAnsi="Arial" w:cs="Arial"/>
                <w:sz w:val="16"/>
                <w:szCs w:val="16"/>
              </w:rPr>
              <w:t>School Musical Lights &amp; Sound</w:t>
            </w:r>
          </w:p>
          <w:p w:rsidR="00D630D6" w:rsidRPr="00823ED3" w:rsidRDefault="00D630D6" w:rsidP="003C646D">
            <w:pPr>
              <w:rPr>
                <w:rFonts w:ascii="Arial" w:hAnsi="Arial" w:cs="Arial"/>
                <w:sz w:val="16"/>
                <w:szCs w:val="16"/>
              </w:rPr>
            </w:pPr>
            <w:r w:rsidRPr="00823ED3">
              <w:rPr>
                <w:rFonts w:ascii="Arial" w:hAnsi="Arial" w:cs="Arial"/>
                <w:sz w:val="16"/>
                <w:szCs w:val="16"/>
              </w:rPr>
              <w:t>Technology Club</w:t>
            </w:r>
          </w:p>
          <w:p w:rsidR="00D630D6" w:rsidRPr="00823ED3" w:rsidRDefault="00D630D6" w:rsidP="003C646D">
            <w:pPr>
              <w:rPr>
                <w:rFonts w:ascii="Arial" w:hAnsi="Arial" w:cs="Arial"/>
                <w:sz w:val="16"/>
                <w:szCs w:val="16"/>
              </w:rPr>
            </w:pPr>
            <w:r w:rsidRPr="00823ED3">
              <w:rPr>
                <w:rFonts w:ascii="Arial" w:hAnsi="Arial" w:cs="Arial"/>
                <w:sz w:val="16"/>
                <w:szCs w:val="16"/>
              </w:rPr>
              <w:t>United Nations Club</w:t>
            </w:r>
          </w:p>
          <w:p w:rsidR="00D630D6" w:rsidRPr="00823ED3" w:rsidRDefault="00D630D6" w:rsidP="003C646D">
            <w:pPr>
              <w:rPr>
                <w:rFonts w:ascii="Arial" w:hAnsi="Arial" w:cs="Arial"/>
                <w:sz w:val="16"/>
                <w:szCs w:val="16"/>
              </w:rPr>
            </w:pPr>
            <w:r w:rsidRPr="00823ED3">
              <w:rPr>
                <w:rFonts w:ascii="Arial" w:hAnsi="Arial" w:cs="Arial"/>
                <w:sz w:val="16"/>
                <w:szCs w:val="16"/>
              </w:rPr>
              <w:t>Weekend Alternatives Club</w:t>
            </w:r>
          </w:p>
          <w:p w:rsidR="00D630D6" w:rsidRPr="00823ED3" w:rsidRDefault="00D630D6" w:rsidP="003C646D">
            <w:pPr>
              <w:rPr>
                <w:rFonts w:ascii="Arial" w:hAnsi="Arial" w:cs="Arial"/>
                <w:sz w:val="16"/>
                <w:szCs w:val="16"/>
              </w:rPr>
            </w:pPr>
          </w:p>
        </w:tc>
        <w:tc>
          <w:tcPr>
            <w:tcW w:w="2610" w:type="dxa"/>
          </w:tcPr>
          <w:p w:rsidR="00D630D6" w:rsidRPr="00823ED3" w:rsidRDefault="00D630D6" w:rsidP="003C646D">
            <w:pPr>
              <w:rPr>
                <w:rFonts w:ascii="Arial" w:hAnsi="Arial" w:cs="Arial"/>
                <w:sz w:val="16"/>
                <w:szCs w:val="16"/>
              </w:rPr>
            </w:pPr>
            <w:r w:rsidRPr="00823ED3">
              <w:rPr>
                <w:rFonts w:ascii="Arial" w:hAnsi="Arial" w:cs="Arial"/>
                <w:sz w:val="16"/>
                <w:szCs w:val="16"/>
              </w:rPr>
              <w:t>Ambassador Club (2)</w:t>
            </w:r>
          </w:p>
          <w:p w:rsidR="00D630D6" w:rsidRPr="00823ED3" w:rsidRDefault="00D630D6" w:rsidP="003C646D">
            <w:pPr>
              <w:rPr>
                <w:rFonts w:ascii="Arial" w:hAnsi="Arial" w:cs="Arial"/>
                <w:sz w:val="16"/>
                <w:szCs w:val="16"/>
              </w:rPr>
            </w:pPr>
            <w:r w:rsidRPr="00823ED3">
              <w:rPr>
                <w:rFonts w:ascii="Arial" w:hAnsi="Arial" w:cs="Arial"/>
                <w:sz w:val="16"/>
                <w:szCs w:val="16"/>
              </w:rPr>
              <w:t>Assistant Musical Director</w:t>
            </w:r>
          </w:p>
          <w:p w:rsidR="00D630D6" w:rsidRPr="00823ED3" w:rsidRDefault="00D630D6" w:rsidP="003C646D">
            <w:pPr>
              <w:rPr>
                <w:rFonts w:ascii="Arial" w:hAnsi="Arial" w:cs="Arial"/>
                <w:sz w:val="16"/>
                <w:szCs w:val="16"/>
              </w:rPr>
            </w:pPr>
            <w:r w:rsidRPr="00823ED3">
              <w:rPr>
                <w:rFonts w:ascii="Arial" w:hAnsi="Arial" w:cs="Arial"/>
                <w:sz w:val="16"/>
                <w:szCs w:val="16"/>
              </w:rPr>
              <w:t>Camerata Singers</w:t>
            </w:r>
          </w:p>
          <w:p w:rsidR="00D630D6" w:rsidRPr="00823ED3" w:rsidRDefault="00D630D6" w:rsidP="003C646D">
            <w:pPr>
              <w:rPr>
                <w:rFonts w:ascii="Arial" w:hAnsi="Arial" w:cs="Arial"/>
                <w:sz w:val="16"/>
                <w:szCs w:val="16"/>
              </w:rPr>
            </w:pPr>
            <w:r w:rsidRPr="00823ED3">
              <w:rPr>
                <w:rFonts w:ascii="Arial" w:hAnsi="Arial" w:cs="Arial"/>
                <w:sz w:val="16"/>
                <w:szCs w:val="16"/>
              </w:rPr>
              <w:t>Contemporary Strings Ensemble</w:t>
            </w:r>
          </w:p>
          <w:p w:rsidR="00D630D6" w:rsidRPr="00823ED3" w:rsidRDefault="00D630D6" w:rsidP="003C646D">
            <w:pPr>
              <w:rPr>
                <w:rFonts w:ascii="Arial" w:hAnsi="Arial" w:cs="Arial"/>
                <w:sz w:val="16"/>
                <w:szCs w:val="16"/>
              </w:rPr>
            </w:pPr>
            <w:r w:rsidRPr="00823ED3">
              <w:rPr>
                <w:rFonts w:ascii="Arial" w:hAnsi="Arial" w:cs="Arial"/>
                <w:sz w:val="16"/>
                <w:szCs w:val="16"/>
              </w:rPr>
              <w:t>Coordinator – Grade 6 Trip (2)</w:t>
            </w:r>
          </w:p>
          <w:p w:rsidR="00D630D6" w:rsidRPr="00823ED3" w:rsidRDefault="00D630D6" w:rsidP="003C646D">
            <w:pPr>
              <w:rPr>
                <w:rFonts w:ascii="Arial" w:hAnsi="Arial" w:cs="Arial"/>
                <w:sz w:val="16"/>
                <w:szCs w:val="16"/>
              </w:rPr>
            </w:pPr>
            <w:r w:rsidRPr="00823ED3">
              <w:rPr>
                <w:rFonts w:ascii="Arial" w:hAnsi="Arial" w:cs="Arial"/>
                <w:sz w:val="16"/>
                <w:szCs w:val="16"/>
              </w:rPr>
              <w:t>Coordinator – Grade 8 Trip (2)</w:t>
            </w:r>
          </w:p>
          <w:p w:rsidR="00D630D6" w:rsidRPr="00823ED3" w:rsidRDefault="00D630D6" w:rsidP="003C646D">
            <w:pPr>
              <w:rPr>
                <w:rFonts w:ascii="Arial" w:hAnsi="Arial" w:cs="Arial"/>
                <w:sz w:val="16"/>
                <w:szCs w:val="16"/>
              </w:rPr>
            </w:pPr>
            <w:r w:rsidRPr="00823ED3">
              <w:rPr>
                <w:rFonts w:ascii="Arial" w:hAnsi="Arial" w:cs="Arial"/>
                <w:sz w:val="16"/>
                <w:szCs w:val="16"/>
              </w:rPr>
              <w:t>Geography Bee Coordinator</w:t>
            </w:r>
          </w:p>
          <w:p w:rsidR="00D630D6" w:rsidRPr="00823ED3" w:rsidRDefault="00D630D6" w:rsidP="003C646D">
            <w:pPr>
              <w:rPr>
                <w:rFonts w:ascii="Arial" w:hAnsi="Arial" w:cs="Arial"/>
                <w:sz w:val="16"/>
                <w:szCs w:val="16"/>
              </w:rPr>
            </w:pPr>
            <w:r w:rsidRPr="00823ED3">
              <w:rPr>
                <w:rFonts w:ascii="Arial" w:hAnsi="Arial" w:cs="Arial"/>
                <w:sz w:val="16"/>
                <w:szCs w:val="16"/>
              </w:rPr>
              <w:t>Jazz Ensemble</w:t>
            </w:r>
          </w:p>
          <w:p w:rsidR="00D630D6" w:rsidRPr="00823ED3" w:rsidRDefault="00D630D6" w:rsidP="003C646D">
            <w:pPr>
              <w:rPr>
                <w:rFonts w:ascii="Arial" w:hAnsi="Arial" w:cs="Arial"/>
                <w:sz w:val="16"/>
                <w:szCs w:val="16"/>
              </w:rPr>
            </w:pPr>
            <w:r w:rsidRPr="00823ED3">
              <w:rPr>
                <w:rFonts w:ascii="Arial" w:hAnsi="Arial" w:cs="Arial"/>
                <w:sz w:val="16"/>
                <w:szCs w:val="16"/>
              </w:rPr>
              <w:t>Literary Magazine</w:t>
            </w:r>
          </w:p>
          <w:p w:rsidR="00D630D6" w:rsidRPr="00823ED3" w:rsidRDefault="00D630D6" w:rsidP="003C646D">
            <w:pPr>
              <w:rPr>
                <w:rFonts w:ascii="Arial" w:hAnsi="Arial" w:cs="Arial"/>
                <w:sz w:val="16"/>
                <w:szCs w:val="16"/>
              </w:rPr>
            </w:pPr>
            <w:r w:rsidRPr="00823ED3">
              <w:rPr>
                <w:rFonts w:ascii="Arial" w:hAnsi="Arial" w:cs="Arial"/>
                <w:sz w:val="16"/>
                <w:szCs w:val="16"/>
              </w:rPr>
              <w:t>Math Club (2)</w:t>
            </w:r>
          </w:p>
          <w:p w:rsidR="00D630D6" w:rsidRPr="00823ED3" w:rsidRDefault="00D630D6" w:rsidP="003C646D">
            <w:pPr>
              <w:rPr>
                <w:rFonts w:ascii="Arial" w:hAnsi="Arial" w:cs="Arial"/>
                <w:sz w:val="16"/>
                <w:szCs w:val="16"/>
              </w:rPr>
            </w:pPr>
            <w:r w:rsidRPr="00823ED3">
              <w:rPr>
                <w:rFonts w:ascii="Arial" w:hAnsi="Arial" w:cs="Arial"/>
                <w:sz w:val="16"/>
                <w:szCs w:val="16"/>
              </w:rPr>
              <w:t>Odyssey of the Mind</w:t>
            </w:r>
          </w:p>
          <w:p w:rsidR="00D630D6" w:rsidRPr="00823ED3" w:rsidRDefault="00D630D6" w:rsidP="003C646D">
            <w:pPr>
              <w:rPr>
                <w:rFonts w:ascii="Arial" w:hAnsi="Arial" w:cs="Arial"/>
                <w:sz w:val="16"/>
                <w:szCs w:val="16"/>
              </w:rPr>
            </w:pPr>
            <w:r w:rsidRPr="00823ED3">
              <w:rPr>
                <w:rFonts w:ascii="Arial" w:hAnsi="Arial" w:cs="Arial"/>
                <w:sz w:val="16"/>
                <w:szCs w:val="16"/>
              </w:rPr>
              <w:t>School Musical Choral Director</w:t>
            </w:r>
          </w:p>
          <w:p w:rsidR="00D630D6" w:rsidRPr="00823ED3" w:rsidRDefault="00D630D6" w:rsidP="003C646D">
            <w:pPr>
              <w:rPr>
                <w:rFonts w:ascii="Arial" w:hAnsi="Arial" w:cs="Arial"/>
                <w:sz w:val="16"/>
                <w:szCs w:val="16"/>
              </w:rPr>
            </w:pPr>
            <w:r w:rsidRPr="00823ED3">
              <w:rPr>
                <w:rFonts w:ascii="Arial" w:hAnsi="Arial" w:cs="Arial"/>
                <w:sz w:val="16"/>
                <w:szCs w:val="16"/>
              </w:rPr>
              <w:t>School Musical Choreographer</w:t>
            </w:r>
          </w:p>
          <w:p w:rsidR="00D630D6" w:rsidRPr="00823ED3" w:rsidRDefault="00D630D6" w:rsidP="003C646D">
            <w:pPr>
              <w:rPr>
                <w:rFonts w:ascii="Arial" w:hAnsi="Arial" w:cs="Arial"/>
                <w:sz w:val="16"/>
                <w:szCs w:val="16"/>
              </w:rPr>
            </w:pPr>
            <w:r w:rsidRPr="00823ED3">
              <w:rPr>
                <w:rFonts w:ascii="Arial" w:hAnsi="Arial" w:cs="Arial"/>
                <w:sz w:val="16"/>
                <w:szCs w:val="16"/>
              </w:rPr>
              <w:t>School Musical Lights &amp; Sound</w:t>
            </w:r>
          </w:p>
          <w:p w:rsidR="00D630D6" w:rsidRPr="00823ED3" w:rsidRDefault="00D630D6" w:rsidP="003C646D">
            <w:pPr>
              <w:rPr>
                <w:rFonts w:ascii="Arial" w:hAnsi="Arial" w:cs="Arial"/>
                <w:sz w:val="16"/>
                <w:szCs w:val="16"/>
              </w:rPr>
            </w:pPr>
            <w:r w:rsidRPr="00823ED3">
              <w:rPr>
                <w:rFonts w:ascii="Arial" w:hAnsi="Arial" w:cs="Arial"/>
                <w:sz w:val="16"/>
                <w:szCs w:val="16"/>
              </w:rPr>
              <w:t>School Musical Set Design</w:t>
            </w:r>
          </w:p>
        </w:tc>
        <w:tc>
          <w:tcPr>
            <w:tcW w:w="2340" w:type="dxa"/>
          </w:tcPr>
          <w:p w:rsidR="00D630D6" w:rsidRPr="00823ED3" w:rsidRDefault="00D630D6" w:rsidP="003C646D">
            <w:pPr>
              <w:rPr>
                <w:rFonts w:ascii="Arial" w:hAnsi="Arial" w:cs="Arial"/>
                <w:sz w:val="16"/>
                <w:szCs w:val="16"/>
              </w:rPr>
            </w:pPr>
            <w:r w:rsidRPr="00823ED3">
              <w:rPr>
                <w:rFonts w:ascii="Arial" w:hAnsi="Arial" w:cs="Arial"/>
                <w:sz w:val="16"/>
                <w:szCs w:val="16"/>
              </w:rPr>
              <w:t>Enrichment Club (5)</w:t>
            </w:r>
          </w:p>
          <w:p w:rsidR="00D630D6" w:rsidRPr="00823ED3" w:rsidRDefault="00D630D6" w:rsidP="003C646D">
            <w:pPr>
              <w:rPr>
                <w:rFonts w:ascii="Arial" w:hAnsi="Arial" w:cs="Arial"/>
                <w:sz w:val="16"/>
                <w:szCs w:val="16"/>
              </w:rPr>
            </w:pPr>
            <w:r w:rsidRPr="00823ED3">
              <w:rPr>
                <w:rFonts w:ascii="Arial" w:hAnsi="Arial" w:cs="Arial"/>
                <w:sz w:val="16"/>
                <w:szCs w:val="16"/>
              </w:rPr>
              <w:t>Literary Magazine (5)</w:t>
            </w:r>
          </w:p>
          <w:p w:rsidR="00D630D6" w:rsidRPr="00823ED3" w:rsidRDefault="00D630D6" w:rsidP="003C646D">
            <w:pPr>
              <w:rPr>
                <w:rFonts w:ascii="Arial" w:hAnsi="Arial" w:cs="Arial"/>
                <w:sz w:val="16"/>
                <w:szCs w:val="16"/>
              </w:rPr>
            </w:pPr>
            <w:r w:rsidRPr="00823ED3">
              <w:rPr>
                <w:rFonts w:ascii="Arial" w:hAnsi="Arial" w:cs="Arial"/>
                <w:sz w:val="16"/>
                <w:szCs w:val="16"/>
              </w:rPr>
              <w:t>Safety Patrol (5)</w:t>
            </w:r>
          </w:p>
          <w:p w:rsidR="00D630D6" w:rsidRPr="00823ED3" w:rsidRDefault="00D630D6" w:rsidP="003C646D">
            <w:pPr>
              <w:rPr>
                <w:rFonts w:ascii="Arial" w:hAnsi="Arial" w:cs="Arial"/>
                <w:sz w:val="16"/>
                <w:szCs w:val="16"/>
              </w:rPr>
            </w:pPr>
            <w:r w:rsidRPr="00823ED3">
              <w:rPr>
                <w:rFonts w:ascii="Arial" w:hAnsi="Arial" w:cs="Arial"/>
                <w:sz w:val="16"/>
                <w:szCs w:val="16"/>
              </w:rPr>
              <w:t>Student Council (5)</w:t>
            </w:r>
          </w:p>
        </w:tc>
      </w:tr>
    </w:tbl>
    <w:p w:rsidR="00D630D6" w:rsidRPr="00445F0F" w:rsidRDefault="00D630D6" w:rsidP="00D630D6">
      <w:pPr>
        <w:rPr>
          <w:rFonts w:ascii="Arial" w:hAnsi="Arial" w:cs="Arial"/>
          <w:sz w:val="16"/>
          <w:szCs w:val="16"/>
        </w:rPr>
      </w:pPr>
    </w:p>
    <w:p w:rsidR="00D630D6" w:rsidRDefault="00D630D6" w:rsidP="00D630D6">
      <w:pPr>
        <w:rPr>
          <w:rFonts w:ascii="Arial" w:hAnsi="Arial" w:cs="Arial"/>
          <w:sz w:val="16"/>
          <w:szCs w:val="16"/>
        </w:rPr>
      </w:pPr>
    </w:p>
    <w:p w:rsidR="00D630D6" w:rsidRDefault="00D630D6" w:rsidP="00D630D6"/>
    <w:p w:rsidR="00D630D6" w:rsidRDefault="00D630D6" w:rsidP="00D630D6">
      <w:pPr>
        <w:rPr>
          <w:rFonts w:ascii="Arial" w:hAnsi="Arial" w:cs="Arial"/>
          <w:b/>
          <w:szCs w:val="24"/>
        </w:rPr>
      </w:pPr>
      <w:r>
        <w:br w:type="page"/>
      </w:r>
    </w:p>
    <w:tbl>
      <w:tblPr>
        <w:tblW w:w="6420" w:type="dxa"/>
        <w:tblInd w:w="88" w:type="dxa"/>
        <w:tblLook w:val="0000"/>
      </w:tblPr>
      <w:tblGrid>
        <w:gridCol w:w="1660"/>
        <w:gridCol w:w="990"/>
        <w:gridCol w:w="951"/>
        <w:gridCol w:w="951"/>
        <w:gridCol w:w="980"/>
        <w:gridCol w:w="980"/>
      </w:tblGrid>
      <w:tr w:rsidR="00D630D6" w:rsidRPr="003D4DF5" w:rsidTr="003C646D">
        <w:trPr>
          <w:trHeight w:val="360"/>
        </w:trPr>
        <w:tc>
          <w:tcPr>
            <w:tcW w:w="4460" w:type="dxa"/>
            <w:gridSpan w:val="4"/>
            <w:tcBorders>
              <w:top w:val="nil"/>
              <w:left w:val="nil"/>
              <w:bottom w:val="nil"/>
              <w:right w:val="nil"/>
            </w:tcBorders>
            <w:shd w:val="clear" w:color="auto" w:fill="auto"/>
            <w:noWrap/>
            <w:vAlign w:val="bottom"/>
          </w:tcPr>
          <w:p w:rsidR="00D630D6" w:rsidRPr="00912C1F" w:rsidRDefault="00D630D6" w:rsidP="003C646D">
            <w:pPr>
              <w:rPr>
                <w:rFonts w:ascii="Arial" w:hAnsi="Arial" w:cs="Arial"/>
                <w:b/>
                <w:bCs/>
                <w:szCs w:val="24"/>
              </w:rPr>
            </w:pPr>
            <w:r w:rsidRPr="00912C1F">
              <w:rPr>
                <w:rFonts w:ascii="Arial" w:hAnsi="Arial" w:cs="Arial"/>
                <w:b/>
                <w:bCs/>
                <w:szCs w:val="24"/>
              </w:rPr>
              <w:t>CO-CURRICULAR STIPENDS</w:t>
            </w:r>
          </w:p>
        </w:tc>
        <w:tc>
          <w:tcPr>
            <w:tcW w:w="980" w:type="dxa"/>
            <w:tcBorders>
              <w:top w:val="nil"/>
              <w:left w:val="nil"/>
              <w:bottom w:val="nil"/>
              <w:right w:val="nil"/>
            </w:tcBorders>
            <w:shd w:val="clear" w:color="auto" w:fill="auto"/>
            <w:noWrap/>
            <w:vAlign w:val="bottom"/>
          </w:tcPr>
          <w:p w:rsidR="00D630D6" w:rsidRPr="003D4DF5" w:rsidRDefault="00D630D6" w:rsidP="003C646D">
            <w:pPr>
              <w:rPr>
                <w:rFonts w:ascii="Arial" w:hAnsi="Arial" w:cs="Arial"/>
                <w:szCs w:val="24"/>
              </w:rPr>
            </w:pPr>
          </w:p>
        </w:tc>
        <w:tc>
          <w:tcPr>
            <w:tcW w:w="980" w:type="dxa"/>
            <w:tcBorders>
              <w:top w:val="nil"/>
              <w:left w:val="nil"/>
              <w:bottom w:val="nil"/>
              <w:right w:val="nil"/>
            </w:tcBorders>
            <w:shd w:val="clear" w:color="auto" w:fill="auto"/>
            <w:noWrap/>
            <w:vAlign w:val="bottom"/>
          </w:tcPr>
          <w:p w:rsidR="00D630D6" w:rsidRPr="003D4DF5" w:rsidRDefault="00D630D6" w:rsidP="003C646D">
            <w:pPr>
              <w:rPr>
                <w:rFonts w:ascii="Arial" w:hAnsi="Arial" w:cs="Arial"/>
                <w:szCs w:val="24"/>
              </w:rPr>
            </w:pPr>
          </w:p>
        </w:tc>
      </w:tr>
      <w:tr w:rsidR="00D630D6" w:rsidRPr="004B5108" w:rsidTr="003C646D">
        <w:trPr>
          <w:trHeight w:val="315"/>
        </w:trPr>
        <w:tc>
          <w:tcPr>
            <w:tcW w:w="3542" w:type="dxa"/>
            <w:gridSpan w:val="3"/>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r w:rsidRPr="004B5108">
              <w:rPr>
                <w:rFonts w:ascii="Arial" w:hAnsi="Arial" w:cs="Arial"/>
                <w:b/>
                <w:bCs/>
                <w:i/>
                <w:szCs w:val="24"/>
              </w:rPr>
              <w:t xml:space="preserve">EFFECTIVE </w:t>
            </w:r>
            <w:smartTag w:uri="urn:schemas-microsoft-com:office:smarttags" w:element="date">
              <w:smartTagPr>
                <w:attr w:name="Month" w:val="7"/>
                <w:attr w:name="Day" w:val="1"/>
                <w:attr w:name="Year" w:val="2009"/>
              </w:smartTagPr>
              <w:r w:rsidRPr="004B5108">
                <w:rPr>
                  <w:rFonts w:ascii="Arial" w:hAnsi="Arial" w:cs="Arial"/>
                  <w:b/>
                  <w:bCs/>
                  <w:i/>
                  <w:szCs w:val="24"/>
                </w:rPr>
                <w:t>JULY 1, 200</w:t>
              </w:r>
              <w:r>
                <w:rPr>
                  <w:rFonts w:ascii="Arial" w:hAnsi="Arial" w:cs="Arial"/>
                  <w:b/>
                  <w:bCs/>
                  <w:i/>
                  <w:szCs w:val="24"/>
                </w:rPr>
                <w:t>9</w:t>
              </w:r>
            </w:smartTag>
          </w:p>
        </w:tc>
        <w:tc>
          <w:tcPr>
            <w:tcW w:w="918"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980"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980"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1660"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964"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918"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918"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980"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980"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1660"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96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rPr>
                <w:rFonts w:ascii="Arial" w:hAnsi="Arial" w:cs="Arial"/>
                <w:b/>
                <w:bCs/>
                <w:i/>
                <w:szCs w:val="24"/>
              </w:rPr>
            </w:pPr>
            <w:r w:rsidRPr="004B5108">
              <w:rPr>
                <w:rFonts w:ascii="Arial" w:hAnsi="Arial" w:cs="Arial"/>
                <w:b/>
                <w:bCs/>
                <w:i/>
                <w:szCs w:val="24"/>
              </w:rPr>
              <w:t>LEVEL</w:t>
            </w:r>
          </w:p>
        </w:tc>
        <w:tc>
          <w:tcPr>
            <w:tcW w:w="918"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918"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980"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980"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1660"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rPr>
                <w:rFonts w:ascii="Arial" w:hAnsi="Arial" w:cs="Arial"/>
                <w:b/>
                <w:bCs/>
                <w:i/>
                <w:szCs w:val="24"/>
              </w:rPr>
            </w:pPr>
            <w:r w:rsidRPr="004B5108">
              <w:rPr>
                <w:rFonts w:ascii="Arial" w:hAnsi="Arial" w:cs="Arial"/>
                <w:b/>
                <w:bCs/>
                <w:i/>
                <w:szCs w:val="24"/>
              </w:rPr>
              <w:t>CATEGORY</w:t>
            </w:r>
          </w:p>
        </w:tc>
        <w:tc>
          <w:tcPr>
            <w:tcW w:w="964" w:type="dxa"/>
            <w:tcBorders>
              <w:top w:val="nil"/>
              <w:left w:val="nil"/>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1</w:t>
            </w:r>
          </w:p>
        </w:tc>
        <w:tc>
          <w:tcPr>
            <w:tcW w:w="918" w:type="dxa"/>
            <w:tcBorders>
              <w:top w:val="single" w:sz="8" w:space="0" w:color="000000"/>
              <w:left w:val="nil"/>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2</w:t>
            </w:r>
          </w:p>
        </w:tc>
        <w:tc>
          <w:tcPr>
            <w:tcW w:w="918" w:type="dxa"/>
            <w:tcBorders>
              <w:top w:val="single" w:sz="8" w:space="0" w:color="000000"/>
              <w:left w:val="nil"/>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3</w:t>
            </w:r>
          </w:p>
        </w:tc>
        <w:tc>
          <w:tcPr>
            <w:tcW w:w="980" w:type="dxa"/>
            <w:tcBorders>
              <w:top w:val="single" w:sz="8" w:space="0" w:color="000000"/>
              <w:left w:val="nil"/>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4</w:t>
            </w:r>
          </w:p>
        </w:tc>
        <w:tc>
          <w:tcPr>
            <w:tcW w:w="980" w:type="dxa"/>
            <w:tcBorders>
              <w:top w:val="single" w:sz="8" w:space="0" w:color="000000"/>
              <w:left w:val="nil"/>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5</w:t>
            </w:r>
          </w:p>
        </w:tc>
      </w:tr>
      <w:tr w:rsidR="00D630D6" w:rsidRPr="004B5108" w:rsidTr="003C646D">
        <w:trPr>
          <w:trHeight w:val="330"/>
        </w:trPr>
        <w:tc>
          <w:tcPr>
            <w:tcW w:w="1660"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1A</w:t>
            </w:r>
          </w:p>
        </w:tc>
        <w:tc>
          <w:tcPr>
            <w:tcW w:w="964"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$2,</w:t>
            </w:r>
            <w:r>
              <w:rPr>
                <w:rFonts w:ascii="Arial" w:hAnsi="Arial" w:cs="Arial"/>
                <w:szCs w:val="24"/>
              </w:rPr>
              <w:t>253</w:t>
            </w:r>
            <w:r w:rsidRPr="00CF0242">
              <w:rPr>
                <w:rFonts w:ascii="Arial" w:hAnsi="Arial" w:cs="Arial"/>
                <w:szCs w:val="24"/>
              </w:rPr>
              <w:t xml:space="preserve"> </w:t>
            </w:r>
          </w:p>
        </w:tc>
        <w:tc>
          <w:tcPr>
            <w:tcW w:w="918"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$2,</w:t>
            </w:r>
            <w:r>
              <w:rPr>
                <w:rFonts w:ascii="Arial" w:hAnsi="Arial" w:cs="Arial"/>
                <w:szCs w:val="24"/>
              </w:rPr>
              <w:t>453</w:t>
            </w:r>
            <w:r w:rsidRPr="00CF0242">
              <w:rPr>
                <w:rFonts w:ascii="Arial" w:hAnsi="Arial" w:cs="Arial"/>
                <w:szCs w:val="24"/>
              </w:rPr>
              <w:t xml:space="preserve"> </w:t>
            </w:r>
          </w:p>
        </w:tc>
        <w:tc>
          <w:tcPr>
            <w:tcW w:w="918"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$2,</w:t>
            </w:r>
            <w:r>
              <w:rPr>
                <w:rFonts w:ascii="Arial" w:hAnsi="Arial" w:cs="Arial"/>
                <w:szCs w:val="24"/>
              </w:rPr>
              <w:t>652</w:t>
            </w:r>
            <w:r w:rsidRPr="00CF0242">
              <w:rPr>
                <w:rFonts w:ascii="Arial" w:hAnsi="Arial" w:cs="Arial"/>
                <w:szCs w:val="24"/>
              </w:rPr>
              <w:t xml:space="preserve"> </w:t>
            </w:r>
          </w:p>
        </w:tc>
        <w:tc>
          <w:tcPr>
            <w:tcW w:w="980"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$2,</w:t>
            </w:r>
            <w:r>
              <w:rPr>
                <w:rFonts w:ascii="Arial" w:hAnsi="Arial" w:cs="Arial"/>
                <w:szCs w:val="24"/>
              </w:rPr>
              <w:t>853</w:t>
            </w:r>
            <w:r w:rsidRPr="00CF0242">
              <w:rPr>
                <w:rFonts w:ascii="Arial" w:hAnsi="Arial" w:cs="Arial"/>
                <w:szCs w:val="24"/>
              </w:rPr>
              <w:t xml:space="preserve"> </w:t>
            </w:r>
          </w:p>
        </w:tc>
        <w:tc>
          <w:tcPr>
            <w:tcW w:w="980"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$3,</w:t>
            </w:r>
            <w:r>
              <w:rPr>
                <w:rFonts w:ascii="Arial" w:hAnsi="Arial" w:cs="Arial"/>
                <w:szCs w:val="24"/>
              </w:rPr>
              <w:t>184</w:t>
            </w:r>
            <w:r w:rsidRPr="00CF0242">
              <w:rPr>
                <w:rFonts w:ascii="Arial" w:hAnsi="Arial" w:cs="Arial"/>
                <w:szCs w:val="24"/>
              </w:rPr>
              <w:t xml:space="preserve"> </w:t>
            </w:r>
          </w:p>
        </w:tc>
      </w:tr>
      <w:tr w:rsidR="00D630D6" w:rsidRPr="004B5108" w:rsidTr="003C646D">
        <w:trPr>
          <w:trHeight w:val="330"/>
        </w:trPr>
        <w:tc>
          <w:tcPr>
            <w:tcW w:w="1660"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1B</w:t>
            </w:r>
          </w:p>
        </w:tc>
        <w:tc>
          <w:tcPr>
            <w:tcW w:w="964"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$1,</w:t>
            </w:r>
            <w:r>
              <w:rPr>
                <w:rFonts w:ascii="Arial" w:hAnsi="Arial" w:cs="Arial"/>
                <w:szCs w:val="24"/>
              </w:rPr>
              <w:t>990</w:t>
            </w:r>
            <w:r w:rsidRPr="00CF0242">
              <w:rPr>
                <w:rFonts w:ascii="Arial" w:hAnsi="Arial" w:cs="Arial"/>
                <w:szCs w:val="24"/>
              </w:rPr>
              <w:t xml:space="preserve"> </w:t>
            </w:r>
          </w:p>
        </w:tc>
        <w:tc>
          <w:tcPr>
            <w:tcW w:w="918"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$2,</w:t>
            </w:r>
            <w:r>
              <w:rPr>
                <w:rFonts w:ascii="Arial" w:hAnsi="Arial" w:cs="Arial"/>
                <w:szCs w:val="24"/>
              </w:rPr>
              <w:t>188</w:t>
            </w:r>
            <w:r w:rsidRPr="00CF0242">
              <w:rPr>
                <w:rFonts w:ascii="Arial" w:hAnsi="Arial" w:cs="Arial"/>
                <w:szCs w:val="24"/>
              </w:rPr>
              <w:t xml:space="preserve"> </w:t>
            </w:r>
          </w:p>
        </w:tc>
        <w:tc>
          <w:tcPr>
            <w:tcW w:w="918"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$2,</w:t>
            </w:r>
            <w:r>
              <w:rPr>
                <w:rFonts w:ascii="Arial" w:hAnsi="Arial" w:cs="Arial"/>
                <w:szCs w:val="24"/>
              </w:rPr>
              <w:t>387</w:t>
            </w:r>
            <w:r w:rsidRPr="00CF0242">
              <w:rPr>
                <w:rFonts w:ascii="Arial" w:hAnsi="Arial" w:cs="Arial"/>
                <w:szCs w:val="24"/>
              </w:rPr>
              <w:t xml:space="preserve"> </w:t>
            </w:r>
          </w:p>
        </w:tc>
        <w:tc>
          <w:tcPr>
            <w:tcW w:w="980"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$2,</w:t>
            </w:r>
            <w:r>
              <w:rPr>
                <w:rFonts w:ascii="Arial" w:hAnsi="Arial" w:cs="Arial"/>
                <w:szCs w:val="24"/>
              </w:rPr>
              <w:t>589</w:t>
            </w:r>
            <w:r w:rsidRPr="00CF0242">
              <w:rPr>
                <w:rFonts w:ascii="Arial" w:hAnsi="Arial" w:cs="Arial"/>
                <w:szCs w:val="24"/>
              </w:rPr>
              <w:t xml:space="preserve"> </w:t>
            </w:r>
          </w:p>
        </w:tc>
        <w:tc>
          <w:tcPr>
            <w:tcW w:w="980"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$2,</w:t>
            </w:r>
            <w:r>
              <w:rPr>
                <w:rFonts w:ascii="Arial" w:hAnsi="Arial" w:cs="Arial"/>
                <w:szCs w:val="24"/>
              </w:rPr>
              <w:t>918</w:t>
            </w:r>
            <w:r w:rsidRPr="00CF0242">
              <w:rPr>
                <w:rFonts w:ascii="Arial" w:hAnsi="Arial" w:cs="Arial"/>
                <w:szCs w:val="24"/>
              </w:rPr>
              <w:t xml:space="preserve"> </w:t>
            </w:r>
          </w:p>
        </w:tc>
      </w:tr>
      <w:tr w:rsidR="00D630D6" w:rsidRPr="004B5108" w:rsidTr="003C646D">
        <w:trPr>
          <w:trHeight w:val="330"/>
        </w:trPr>
        <w:tc>
          <w:tcPr>
            <w:tcW w:w="1660"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II</w:t>
            </w:r>
          </w:p>
        </w:tc>
        <w:tc>
          <w:tcPr>
            <w:tcW w:w="964"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$1,</w:t>
            </w:r>
            <w:r>
              <w:rPr>
                <w:rFonts w:ascii="Arial" w:hAnsi="Arial" w:cs="Arial"/>
                <w:szCs w:val="24"/>
              </w:rPr>
              <w:t>691</w:t>
            </w:r>
            <w:r w:rsidRPr="00CF0242">
              <w:rPr>
                <w:rFonts w:ascii="Arial" w:hAnsi="Arial" w:cs="Arial"/>
                <w:szCs w:val="24"/>
              </w:rPr>
              <w:t xml:space="preserve"> </w:t>
            </w:r>
          </w:p>
        </w:tc>
        <w:tc>
          <w:tcPr>
            <w:tcW w:w="918"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$1,</w:t>
            </w:r>
            <w:r>
              <w:rPr>
                <w:rFonts w:ascii="Arial" w:hAnsi="Arial" w:cs="Arial"/>
                <w:szCs w:val="24"/>
              </w:rPr>
              <w:t>889</w:t>
            </w:r>
            <w:r w:rsidRPr="00CF0242">
              <w:rPr>
                <w:rFonts w:ascii="Arial" w:hAnsi="Arial" w:cs="Arial"/>
                <w:szCs w:val="24"/>
              </w:rPr>
              <w:t xml:space="preserve"> </w:t>
            </w:r>
          </w:p>
        </w:tc>
        <w:tc>
          <w:tcPr>
            <w:tcW w:w="918"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w:t>
            </w:r>
            <w:r>
              <w:rPr>
                <w:rFonts w:ascii="Arial" w:hAnsi="Arial" w:cs="Arial"/>
                <w:szCs w:val="24"/>
              </w:rPr>
              <w:t>2,089</w:t>
            </w:r>
            <w:r w:rsidRPr="00CF0242">
              <w:rPr>
                <w:rFonts w:ascii="Arial" w:hAnsi="Arial" w:cs="Arial"/>
                <w:szCs w:val="24"/>
              </w:rPr>
              <w:t xml:space="preserve"> </w:t>
            </w:r>
          </w:p>
        </w:tc>
        <w:tc>
          <w:tcPr>
            <w:tcW w:w="980"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$2,</w:t>
            </w:r>
            <w:r>
              <w:rPr>
                <w:rFonts w:ascii="Arial" w:hAnsi="Arial" w:cs="Arial"/>
                <w:szCs w:val="24"/>
              </w:rPr>
              <w:t>289</w:t>
            </w:r>
            <w:r w:rsidRPr="00CF0242">
              <w:rPr>
                <w:rFonts w:ascii="Arial" w:hAnsi="Arial" w:cs="Arial"/>
                <w:szCs w:val="24"/>
              </w:rPr>
              <w:t xml:space="preserve"> </w:t>
            </w:r>
          </w:p>
        </w:tc>
        <w:tc>
          <w:tcPr>
            <w:tcW w:w="980"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$2,</w:t>
            </w:r>
            <w:r>
              <w:rPr>
                <w:rFonts w:ascii="Arial" w:hAnsi="Arial" w:cs="Arial"/>
                <w:szCs w:val="24"/>
              </w:rPr>
              <w:t>620</w:t>
            </w:r>
            <w:r w:rsidRPr="00CF0242">
              <w:rPr>
                <w:rFonts w:ascii="Arial" w:hAnsi="Arial" w:cs="Arial"/>
                <w:szCs w:val="24"/>
              </w:rPr>
              <w:t xml:space="preserve"> </w:t>
            </w:r>
          </w:p>
        </w:tc>
      </w:tr>
      <w:tr w:rsidR="00D630D6" w:rsidRPr="004B5108" w:rsidTr="003C646D">
        <w:trPr>
          <w:trHeight w:val="330"/>
        </w:trPr>
        <w:tc>
          <w:tcPr>
            <w:tcW w:w="1660"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smartTag w:uri="urn:schemas-microsoft-com:office:smarttags" w:element="stockticker">
              <w:r w:rsidRPr="004B5108">
                <w:rPr>
                  <w:rFonts w:ascii="Arial" w:hAnsi="Arial" w:cs="Arial"/>
                  <w:b/>
                  <w:bCs/>
                  <w:i/>
                  <w:szCs w:val="24"/>
                </w:rPr>
                <w:t>III</w:t>
              </w:r>
            </w:smartTag>
          </w:p>
        </w:tc>
        <w:tc>
          <w:tcPr>
            <w:tcW w:w="964"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$1,</w:t>
            </w:r>
            <w:r>
              <w:rPr>
                <w:rFonts w:ascii="Arial" w:hAnsi="Arial" w:cs="Arial"/>
                <w:szCs w:val="24"/>
              </w:rPr>
              <w:t>127</w:t>
            </w:r>
            <w:r w:rsidRPr="00CF0242">
              <w:rPr>
                <w:rFonts w:ascii="Arial" w:hAnsi="Arial" w:cs="Arial"/>
                <w:szCs w:val="24"/>
              </w:rPr>
              <w:t xml:space="preserve"> </w:t>
            </w:r>
          </w:p>
        </w:tc>
        <w:tc>
          <w:tcPr>
            <w:tcW w:w="918"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$1,</w:t>
            </w:r>
            <w:r>
              <w:rPr>
                <w:rFonts w:ascii="Arial" w:hAnsi="Arial" w:cs="Arial"/>
                <w:szCs w:val="24"/>
              </w:rPr>
              <w:t>328</w:t>
            </w:r>
            <w:r w:rsidRPr="00CF0242">
              <w:rPr>
                <w:rFonts w:ascii="Arial" w:hAnsi="Arial" w:cs="Arial"/>
                <w:szCs w:val="24"/>
              </w:rPr>
              <w:t xml:space="preserve"> </w:t>
            </w:r>
          </w:p>
        </w:tc>
        <w:tc>
          <w:tcPr>
            <w:tcW w:w="918"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$1,</w:t>
            </w:r>
            <w:r>
              <w:rPr>
                <w:rFonts w:ascii="Arial" w:hAnsi="Arial" w:cs="Arial"/>
                <w:szCs w:val="24"/>
              </w:rPr>
              <w:t>525</w:t>
            </w:r>
            <w:r w:rsidRPr="00CF0242">
              <w:rPr>
                <w:rFonts w:ascii="Arial" w:hAnsi="Arial" w:cs="Arial"/>
                <w:szCs w:val="24"/>
              </w:rPr>
              <w:t xml:space="preserve"> </w:t>
            </w:r>
          </w:p>
        </w:tc>
        <w:tc>
          <w:tcPr>
            <w:tcW w:w="980"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$1,</w:t>
            </w:r>
            <w:r>
              <w:rPr>
                <w:rFonts w:ascii="Arial" w:hAnsi="Arial" w:cs="Arial"/>
                <w:szCs w:val="24"/>
              </w:rPr>
              <w:t>725</w:t>
            </w:r>
            <w:r w:rsidRPr="00CF0242">
              <w:rPr>
                <w:rFonts w:ascii="Arial" w:hAnsi="Arial" w:cs="Arial"/>
                <w:szCs w:val="24"/>
              </w:rPr>
              <w:t xml:space="preserve"> </w:t>
            </w:r>
          </w:p>
        </w:tc>
        <w:tc>
          <w:tcPr>
            <w:tcW w:w="980"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w:t>
            </w:r>
            <w:r>
              <w:rPr>
                <w:rFonts w:ascii="Arial" w:hAnsi="Arial" w:cs="Arial"/>
                <w:szCs w:val="24"/>
              </w:rPr>
              <w:t>2,023</w:t>
            </w:r>
            <w:r w:rsidRPr="00CF0242">
              <w:rPr>
                <w:rFonts w:ascii="Arial" w:hAnsi="Arial" w:cs="Arial"/>
                <w:szCs w:val="24"/>
              </w:rPr>
              <w:t xml:space="preserve"> </w:t>
            </w:r>
          </w:p>
        </w:tc>
      </w:tr>
      <w:tr w:rsidR="00D630D6" w:rsidRPr="004B5108" w:rsidTr="003C646D">
        <w:trPr>
          <w:trHeight w:val="330"/>
        </w:trPr>
        <w:tc>
          <w:tcPr>
            <w:tcW w:w="1660"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IV</w:t>
            </w:r>
          </w:p>
        </w:tc>
        <w:tc>
          <w:tcPr>
            <w:tcW w:w="964"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w:t>
            </w:r>
            <w:r>
              <w:rPr>
                <w:rFonts w:ascii="Arial" w:hAnsi="Arial" w:cs="Arial"/>
                <w:szCs w:val="24"/>
              </w:rPr>
              <w:t>995</w:t>
            </w:r>
          </w:p>
        </w:tc>
        <w:tc>
          <w:tcPr>
            <w:tcW w:w="918"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$1,</w:t>
            </w:r>
            <w:r>
              <w:rPr>
                <w:rFonts w:ascii="Arial" w:hAnsi="Arial" w:cs="Arial"/>
                <w:szCs w:val="24"/>
              </w:rPr>
              <w:t>192</w:t>
            </w:r>
            <w:r w:rsidRPr="00CF0242">
              <w:rPr>
                <w:rFonts w:ascii="Arial" w:hAnsi="Arial" w:cs="Arial"/>
                <w:szCs w:val="24"/>
              </w:rPr>
              <w:t xml:space="preserve"> </w:t>
            </w:r>
          </w:p>
        </w:tc>
        <w:tc>
          <w:tcPr>
            <w:tcW w:w="918"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$1,</w:t>
            </w:r>
            <w:r>
              <w:rPr>
                <w:rFonts w:ascii="Arial" w:hAnsi="Arial" w:cs="Arial"/>
                <w:szCs w:val="24"/>
              </w:rPr>
              <w:t>394</w:t>
            </w:r>
            <w:r w:rsidRPr="00CF0242">
              <w:rPr>
                <w:rFonts w:ascii="Arial" w:hAnsi="Arial" w:cs="Arial"/>
                <w:szCs w:val="24"/>
              </w:rPr>
              <w:t xml:space="preserve"> </w:t>
            </w:r>
          </w:p>
        </w:tc>
        <w:tc>
          <w:tcPr>
            <w:tcW w:w="980"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$1,</w:t>
            </w:r>
            <w:r>
              <w:rPr>
                <w:rFonts w:ascii="Arial" w:hAnsi="Arial" w:cs="Arial"/>
                <w:szCs w:val="24"/>
              </w:rPr>
              <w:t>594</w:t>
            </w:r>
            <w:r w:rsidRPr="00CF0242">
              <w:rPr>
                <w:rFonts w:ascii="Arial" w:hAnsi="Arial" w:cs="Arial"/>
                <w:szCs w:val="24"/>
              </w:rPr>
              <w:t xml:space="preserve"> </w:t>
            </w:r>
          </w:p>
        </w:tc>
        <w:tc>
          <w:tcPr>
            <w:tcW w:w="980" w:type="dxa"/>
            <w:tcBorders>
              <w:top w:val="nil"/>
              <w:left w:val="nil"/>
              <w:bottom w:val="single" w:sz="8" w:space="0" w:color="000000"/>
              <w:right w:val="single" w:sz="8" w:space="0" w:color="000000"/>
            </w:tcBorders>
            <w:shd w:val="clear" w:color="auto" w:fill="auto"/>
            <w:noWrap/>
            <w:vAlign w:val="bottom"/>
          </w:tcPr>
          <w:p w:rsidR="00D630D6" w:rsidRPr="00CF0242" w:rsidRDefault="00D630D6" w:rsidP="003C646D">
            <w:pPr>
              <w:jc w:val="center"/>
              <w:rPr>
                <w:rFonts w:ascii="Arial" w:hAnsi="Arial" w:cs="Arial"/>
                <w:szCs w:val="24"/>
              </w:rPr>
            </w:pPr>
            <w:r w:rsidRPr="00CF0242">
              <w:rPr>
                <w:rFonts w:ascii="Arial" w:hAnsi="Arial" w:cs="Arial"/>
                <w:szCs w:val="24"/>
              </w:rPr>
              <w:t>$</w:t>
            </w:r>
            <w:r>
              <w:rPr>
                <w:rFonts w:ascii="Arial" w:hAnsi="Arial" w:cs="Arial"/>
                <w:szCs w:val="24"/>
              </w:rPr>
              <w:t>1,858</w:t>
            </w:r>
            <w:r w:rsidRPr="00CF0242">
              <w:rPr>
                <w:rFonts w:ascii="Arial" w:hAnsi="Arial" w:cs="Arial"/>
                <w:szCs w:val="24"/>
              </w:rPr>
              <w:t xml:space="preserve"> </w:t>
            </w:r>
          </w:p>
        </w:tc>
      </w:tr>
    </w:tbl>
    <w:p w:rsidR="00D630D6" w:rsidRDefault="00D630D6" w:rsidP="00D630D6">
      <w:pPr>
        <w:rPr>
          <w:rFonts w:ascii="Arial (W1)" w:hAnsi="Arial (W1)" w:cs="Arial"/>
          <w:szCs w:val="24"/>
        </w:rPr>
      </w:pPr>
      <w:r>
        <w:rPr>
          <w:rFonts w:ascii="Arial (W1)" w:hAnsi="Arial (W1)" w:cs="Arial"/>
          <w:szCs w:val="24"/>
        </w:rPr>
        <w:t>Individuals occupying Co-Curricular positions will advance one level</w:t>
      </w:r>
    </w:p>
    <w:p w:rsidR="00D630D6" w:rsidRDefault="00D630D6" w:rsidP="00D630D6">
      <w:pPr>
        <w:rPr>
          <w:rFonts w:ascii="Arial (W1)" w:hAnsi="Arial (W1)" w:cs="Arial"/>
          <w:szCs w:val="24"/>
        </w:rPr>
      </w:pPr>
      <w:r>
        <w:rPr>
          <w:rFonts w:ascii="Arial (W1)" w:hAnsi="Arial (W1)" w:cs="Arial"/>
          <w:szCs w:val="24"/>
        </w:rPr>
        <w:t>With each satisfactory year of service completed</w:t>
      </w:r>
    </w:p>
    <w:p w:rsidR="00D630D6" w:rsidRDefault="00D630D6" w:rsidP="00D630D6">
      <w:pPr>
        <w:rPr>
          <w:rFonts w:ascii="Arial (W1)" w:hAnsi="Arial (W1)" w:cs="Arial"/>
          <w:szCs w:val="24"/>
        </w:rPr>
      </w:pPr>
    </w:p>
    <w:p w:rsidR="00D630D6" w:rsidRPr="00B51B43" w:rsidRDefault="00D630D6" w:rsidP="00D630D6">
      <w:pPr>
        <w:rPr>
          <w:rFonts w:ascii="Arial (W1)" w:hAnsi="Arial (W1)" w:cs="Arial"/>
          <w:szCs w:val="24"/>
        </w:rPr>
      </w:pPr>
    </w:p>
    <w:tbl>
      <w:tblPr>
        <w:tblW w:w="8020" w:type="dxa"/>
        <w:tblInd w:w="88" w:type="dxa"/>
        <w:tblLook w:val="0000"/>
      </w:tblPr>
      <w:tblGrid>
        <w:gridCol w:w="3199"/>
        <w:gridCol w:w="990"/>
        <w:gridCol w:w="951"/>
        <w:gridCol w:w="951"/>
        <w:gridCol w:w="980"/>
        <w:gridCol w:w="980"/>
      </w:tblGrid>
      <w:tr w:rsidR="00D630D6" w:rsidRPr="004B5108" w:rsidTr="003C646D">
        <w:trPr>
          <w:trHeight w:val="315"/>
        </w:trPr>
        <w:tc>
          <w:tcPr>
            <w:tcW w:w="5109" w:type="dxa"/>
            <w:gridSpan w:val="3"/>
            <w:tcBorders>
              <w:top w:val="nil"/>
              <w:left w:val="nil"/>
              <w:bottom w:val="nil"/>
              <w:right w:val="nil"/>
            </w:tcBorders>
            <w:shd w:val="clear" w:color="auto" w:fill="auto"/>
            <w:noWrap/>
            <w:vAlign w:val="bottom"/>
          </w:tcPr>
          <w:p w:rsidR="00D630D6" w:rsidRPr="00912C1F" w:rsidRDefault="00D630D6" w:rsidP="003C646D">
            <w:pPr>
              <w:tabs>
                <w:tab w:val="left" w:pos="1860"/>
              </w:tabs>
              <w:rPr>
                <w:rFonts w:ascii="Arial" w:hAnsi="Arial" w:cs="Arial"/>
                <w:b/>
                <w:i/>
                <w:szCs w:val="24"/>
              </w:rPr>
            </w:pPr>
            <w:r w:rsidRPr="00912C1F">
              <w:rPr>
                <w:rFonts w:ascii="Arial" w:hAnsi="Arial" w:cs="Arial"/>
                <w:b/>
                <w:bCs/>
                <w:szCs w:val="24"/>
              </w:rPr>
              <w:t>CO-CURRICULAR STIPENDS</w:t>
            </w:r>
          </w:p>
        </w:tc>
        <w:tc>
          <w:tcPr>
            <w:tcW w:w="951"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980"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980"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3199"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r w:rsidRPr="004B5108">
              <w:rPr>
                <w:rFonts w:ascii="Arial" w:hAnsi="Arial" w:cs="Arial"/>
                <w:b/>
                <w:bCs/>
                <w:i/>
                <w:szCs w:val="24"/>
              </w:rPr>
              <w:t xml:space="preserve">EFFECTIVE </w:t>
            </w:r>
            <w:smartTag w:uri="urn:schemas-microsoft-com:office:smarttags" w:element="date">
              <w:smartTagPr>
                <w:attr w:name="Month" w:val="7"/>
                <w:attr w:name="Day" w:val="1"/>
                <w:attr w:name="Year" w:val="2010"/>
              </w:smartTagPr>
              <w:r w:rsidRPr="004B5108">
                <w:rPr>
                  <w:rFonts w:ascii="Arial" w:hAnsi="Arial" w:cs="Arial"/>
                  <w:b/>
                  <w:bCs/>
                  <w:i/>
                  <w:szCs w:val="24"/>
                </w:rPr>
                <w:t>JULY 1, 20</w:t>
              </w:r>
              <w:r>
                <w:rPr>
                  <w:rFonts w:ascii="Arial" w:hAnsi="Arial" w:cs="Arial"/>
                  <w:b/>
                  <w:bCs/>
                  <w:i/>
                  <w:szCs w:val="24"/>
                </w:rPr>
                <w:t>10</w:t>
              </w:r>
            </w:smartTag>
          </w:p>
        </w:tc>
        <w:tc>
          <w:tcPr>
            <w:tcW w:w="959"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951"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951"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980"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980"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3199"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rPr>
                <w:rFonts w:ascii="Arial" w:hAnsi="Arial" w:cs="Arial"/>
                <w:b/>
                <w:bCs/>
                <w:i/>
                <w:szCs w:val="24"/>
              </w:rPr>
            </w:pPr>
            <w:r w:rsidRPr="004B5108">
              <w:rPr>
                <w:rFonts w:ascii="Arial" w:hAnsi="Arial" w:cs="Arial"/>
                <w:b/>
                <w:bCs/>
                <w:i/>
                <w:szCs w:val="24"/>
              </w:rPr>
              <w:t>LEVEL</w:t>
            </w:r>
          </w:p>
        </w:tc>
        <w:tc>
          <w:tcPr>
            <w:tcW w:w="951"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951"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980"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980"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3199"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rPr>
                <w:rFonts w:ascii="Arial" w:hAnsi="Arial" w:cs="Arial"/>
                <w:b/>
                <w:bCs/>
                <w:i/>
                <w:szCs w:val="24"/>
              </w:rPr>
            </w:pPr>
            <w:r w:rsidRPr="004B5108">
              <w:rPr>
                <w:rFonts w:ascii="Arial" w:hAnsi="Arial" w:cs="Arial"/>
                <w:b/>
                <w:bCs/>
                <w:i/>
                <w:szCs w:val="24"/>
              </w:rPr>
              <w:t>CATEGORY</w:t>
            </w:r>
          </w:p>
        </w:tc>
        <w:tc>
          <w:tcPr>
            <w:tcW w:w="959" w:type="dxa"/>
            <w:tcBorders>
              <w:top w:val="nil"/>
              <w:left w:val="nil"/>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1</w:t>
            </w:r>
          </w:p>
        </w:tc>
        <w:tc>
          <w:tcPr>
            <w:tcW w:w="951" w:type="dxa"/>
            <w:tcBorders>
              <w:top w:val="single" w:sz="8" w:space="0" w:color="000000"/>
              <w:left w:val="nil"/>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2</w:t>
            </w:r>
          </w:p>
        </w:tc>
        <w:tc>
          <w:tcPr>
            <w:tcW w:w="951" w:type="dxa"/>
            <w:tcBorders>
              <w:top w:val="single" w:sz="8" w:space="0" w:color="000000"/>
              <w:left w:val="nil"/>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3</w:t>
            </w:r>
          </w:p>
        </w:tc>
        <w:tc>
          <w:tcPr>
            <w:tcW w:w="980" w:type="dxa"/>
            <w:tcBorders>
              <w:top w:val="single" w:sz="8" w:space="0" w:color="000000"/>
              <w:left w:val="nil"/>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4</w:t>
            </w:r>
          </w:p>
        </w:tc>
        <w:tc>
          <w:tcPr>
            <w:tcW w:w="980" w:type="dxa"/>
            <w:tcBorders>
              <w:top w:val="single" w:sz="8" w:space="0" w:color="000000"/>
              <w:left w:val="nil"/>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5</w:t>
            </w:r>
          </w:p>
        </w:tc>
      </w:tr>
      <w:tr w:rsidR="00D630D6" w:rsidRPr="004B5108" w:rsidTr="003C646D">
        <w:trPr>
          <w:trHeight w:val="330"/>
        </w:trPr>
        <w:tc>
          <w:tcPr>
            <w:tcW w:w="3199"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1A</w:t>
            </w:r>
          </w:p>
        </w:tc>
        <w:tc>
          <w:tcPr>
            <w:tcW w:w="959"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$2,</w:t>
            </w:r>
            <w:r>
              <w:rPr>
                <w:rFonts w:ascii="Arial (W1)" w:hAnsi="Arial (W1)" w:cs="Arial"/>
                <w:szCs w:val="24"/>
              </w:rPr>
              <w:t>298</w:t>
            </w:r>
            <w:r w:rsidRPr="00E04C94">
              <w:rPr>
                <w:rFonts w:ascii="Arial (W1)" w:hAnsi="Arial (W1)" w:cs="Arial"/>
                <w:szCs w:val="24"/>
              </w:rPr>
              <w:t xml:space="preserve"> </w:t>
            </w:r>
          </w:p>
        </w:tc>
        <w:tc>
          <w:tcPr>
            <w:tcW w:w="951"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$2,</w:t>
            </w:r>
            <w:r>
              <w:rPr>
                <w:rFonts w:ascii="Arial (W1)" w:hAnsi="Arial (W1)" w:cs="Arial"/>
                <w:szCs w:val="24"/>
              </w:rPr>
              <w:t>502</w:t>
            </w:r>
            <w:r w:rsidRPr="00E04C94">
              <w:rPr>
                <w:rFonts w:ascii="Arial (W1)" w:hAnsi="Arial (W1)" w:cs="Arial"/>
                <w:szCs w:val="24"/>
              </w:rPr>
              <w:t xml:space="preserve"> </w:t>
            </w:r>
          </w:p>
        </w:tc>
        <w:tc>
          <w:tcPr>
            <w:tcW w:w="951"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$2,</w:t>
            </w:r>
            <w:r>
              <w:rPr>
                <w:rFonts w:ascii="Arial (W1)" w:hAnsi="Arial (W1)" w:cs="Arial"/>
                <w:szCs w:val="24"/>
              </w:rPr>
              <w:t>705</w:t>
            </w:r>
            <w:r w:rsidRPr="00E04C94">
              <w:rPr>
                <w:rFonts w:ascii="Arial (W1)" w:hAnsi="Arial (W1)" w:cs="Arial"/>
                <w:szCs w:val="24"/>
              </w:rPr>
              <w:t xml:space="preserve"> </w:t>
            </w:r>
          </w:p>
        </w:tc>
        <w:tc>
          <w:tcPr>
            <w:tcW w:w="98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$2,</w:t>
            </w:r>
            <w:r>
              <w:rPr>
                <w:rFonts w:ascii="Arial (W1)" w:hAnsi="Arial (W1)" w:cs="Arial"/>
                <w:szCs w:val="24"/>
              </w:rPr>
              <w:t>911</w:t>
            </w:r>
            <w:r w:rsidRPr="00E04C94">
              <w:rPr>
                <w:rFonts w:ascii="Arial (W1)" w:hAnsi="Arial (W1)" w:cs="Arial"/>
                <w:szCs w:val="24"/>
              </w:rPr>
              <w:t xml:space="preserve"> </w:t>
            </w:r>
          </w:p>
        </w:tc>
        <w:tc>
          <w:tcPr>
            <w:tcW w:w="98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$3,</w:t>
            </w:r>
            <w:r>
              <w:rPr>
                <w:rFonts w:ascii="Arial (W1)" w:hAnsi="Arial (W1)" w:cs="Arial"/>
                <w:szCs w:val="24"/>
              </w:rPr>
              <w:t>248</w:t>
            </w:r>
            <w:r w:rsidRPr="00E04C94">
              <w:rPr>
                <w:rFonts w:ascii="Arial (W1)" w:hAnsi="Arial (W1)" w:cs="Arial"/>
                <w:szCs w:val="24"/>
              </w:rPr>
              <w:t xml:space="preserve"> </w:t>
            </w:r>
          </w:p>
        </w:tc>
      </w:tr>
      <w:tr w:rsidR="00D630D6" w:rsidRPr="004B5108" w:rsidTr="003C646D">
        <w:trPr>
          <w:trHeight w:val="330"/>
        </w:trPr>
        <w:tc>
          <w:tcPr>
            <w:tcW w:w="3199"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1B</w:t>
            </w:r>
          </w:p>
        </w:tc>
        <w:tc>
          <w:tcPr>
            <w:tcW w:w="959"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2,030</w:t>
            </w:r>
            <w:r w:rsidRPr="00E04C94">
              <w:rPr>
                <w:rFonts w:ascii="Arial (W1)" w:hAnsi="Arial (W1)" w:cs="Arial"/>
                <w:szCs w:val="24"/>
              </w:rPr>
              <w:t xml:space="preserve"> </w:t>
            </w:r>
          </w:p>
        </w:tc>
        <w:tc>
          <w:tcPr>
            <w:tcW w:w="951"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$2,</w:t>
            </w:r>
            <w:r>
              <w:rPr>
                <w:rFonts w:ascii="Arial (W1)" w:hAnsi="Arial (W1)" w:cs="Arial"/>
                <w:szCs w:val="24"/>
              </w:rPr>
              <w:t>232</w:t>
            </w:r>
            <w:r w:rsidRPr="00E04C94">
              <w:rPr>
                <w:rFonts w:ascii="Arial (W1)" w:hAnsi="Arial (W1)" w:cs="Arial"/>
                <w:szCs w:val="24"/>
              </w:rPr>
              <w:t xml:space="preserve"> </w:t>
            </w:r>
          </w:p>
        </w:tc>
        <w:tc>
          <w:tcPr>
            <w:tcW w:w="951"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$2,</w:t>
            </w:r>
            <w:r>
              <w:rPr>
                <w:rFonts w:ascii="Arial (W1)" w:hAnsi="Arial (W1)" w:cs="Arial"/>
                <w:szCs w:val="24"/>
              </w:rPr>
              <w:t>435</w:t>
            </w:r>
            <w:r w:rsidRPr="00E04C94">
              <w:rPr>
                <w:rFonts w:ascii="Arial (W1)" w:hAnsi="Arial (W1)" w:cs="Arial"/>
                <w:szCs w:val="24"/>
              </w:rPr>
              <w:t xml:space="preserve"> </w:t>
            </w:r>
          </w:p>
        </w:tc>
        <w:tc>
          <w:tcPr>
            <w:tcW w:w="98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$2,</w:t>
            </w:r>
            <w:r>
              <w:rPr>
                <w:rFonts w:ascii="Arial (W1)" w:hAnsi="Arial (W1)" w:cs="Arial"/>
                <w:szCs w:val="24"/>
              </w:rPr>
              <w:t>641</w:t>
            </w:r>
            <w:r w:rsidRPr="00E04C94">
              <w:rPr>
                <w:rFonts w:ascii="Arial (W1)" w:hAnsi="Arial (W1)" w:cs="Arial"/>
                <w:szCs w:val="24"/>
              </w:rPr>
              <w:t xml:space="preserve"> </w:t>
            </w:r>
          </w:p>
        </w:tc>
        <w:tc>
          <w:tcPr>
            <w:tcW w:w="98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$2,</w:t>
            </w:r>
            <w:r>
              <w:rPr>
                <w:rFonts w:ascii="Arial (W1)" w:hAnsi="Arial (W1)" w:cs="Arial"/>
                <w:szCs w:val="24"/>
              </w:rPr>
              <w:t>976</w:t>
            </w:r>
            <w:r w:rsidRPr="00E04C94">
              <w:rPr>
                <w:rFonts w:ascii="Arial (W1)" w:hAnsi="Arial (W1)" w:cs="Arial"/>
                <w:szCs w:val="24"/>
              </w:rPr>
              <w:t xml:space="preserve"> </w:t>
            </w:r>
          </w:p>
        </w:tc>
      </w:tr>
      <w:tr w:rsidR="00D630D6" w:rsidRPr="004B5108" w:rsidTr="003C646D">
        <w:trPr>
          <w:trHeight w:val="330"/>
        </w:trPr>
        <w:tc>
          <w:tcPr>
            <w:tcW w:w="3199"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II</w:t>
            </w:r>
          </w:p>
        </w:tc>
        <w:tc>
          <w:tcPr>
            <w:tcW w:w="959"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Pr>
                <w:rFonts w:ascii="Arial (W1)" w:hAnsi="Arial (W1)" w:cs="Arial"/>
                <w:szCs w:val="24"/>
              </w:rPr>
              <w:t>$1,725</w:t>
            </w:r>
            <w:r w:rsidRPr="00E04C94">
              <w:rPr>
                <w:rFonts w:ascii="Arial (W1)" w:hAnsi="Arial (W1)" w:cs="Arial"/>
                <w:szCs w:val="24"/>
              </w:rPr>
              <w:t xml:space="preserve"> </w:t>
            </w:r>
          </w:p>
        </w:tc>
        <w:tc>
          <w:tcPr>
            <w:tcW w:w="951"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$1,</w:t>
            </w:r>
            <w:r>
              <w:rPr>
                <w:rFonts w:ascii="Arial (W1)" w:hAnsi="Arial (W1)" w:cs="Arial"/>
                <w:szCs w:val="24"/>
              </w:rPr>
              <w:t>927</w:t>
            </w:r>
            <w:r w:rsidRPr="00E04C94">
              <w:rPr>
                <w:rFonts w:ascii="Arial (W1)" w:hAnsi="Arial (W1)" w:cs="Arial"/>
                <w:szCs w:val="24"/>
              </w:rPr>
              <w:t xml:space="preserve"> </w:t>
            </w:r>
          </w:p>
        </w:tc>
        <w:tc>
          <w:tcPr>
            <w:tcW w:w="951"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2,131</w:t>
            </w:r>
            <w:r w:rsidRPr="00E04C94">
              <w:rPr>
                <w:rFonts w:ascii="Arial (W1)" w:hAnsi="Arial (W1)" w:cs="Arial"/>
                <w:szCs w:val="24"/>
              </w:rPr>
              <w:t xml:space="preserve"> </w:t>
            </w:r>
          </w:p>
        </w:tc>
        <w:tc>
          <w:tcPr>
            <w:tcW w:w="98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$2,</w:t>
            </w:r>
            <w:r>
              <w:rPr>
                <w:rFonts w:ascii="Arial (W1)" w:hAnsi="Arial (W1)" w:cs="Arial"/>
                <w:szCs w:val="24"/>
              </w:rPr>
              <w:t>335</w:t>
            </w:r>
            <w:r w:rsidRPr="00E04C94">
              <w:rPr>
                <w:rFonts w:ascii="Arial (W1)" w:hAnsi="Arial (W1)" w:cs="Arial"/>
                <w:szCs w:val="24"/>
              </w:rPr>
              <w:t xml:space="preserve"> </w:t>
            </w:r>
          </w:p>
        </w:tc>
        <w:tc>
          <w:tcPr>
            <w:tcW w:w="98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$2,</w:t>
            </w:r>
            <w:r>
              <w:rPr>
                <w:rFonts w:ascii="Arial (W1)" w:hAnsi="Arial (W1)" w:cs="Arial"/>
                <w:szCs w:val="24"/>
              </w:rPr>
              <w:t>672</w:t>
            </w:r>
            <w:r w:rsidRPr="00E04C94">
              <w:rPr>
                <w:rFonts w:ascii="Arial (W1)" w:hAnsi="Arial (W1)" w:cs="Arial"/>
                <w:szCs w:val="24"/>
              </w:rPr>
              <w:t xml:space="preserve"> </w:t>
            </w:r>
          </w:p>
        </w:tc>
      </w:tr>
      <w:tr w:rsidR="00D630D6" w:rsidRPr="004B5108" w:rsidTr="003C646D">
        <w:trPr>
          <w:trHeight w:val="330"/>
        </w:trPr>
        <w:tc>
          <w:tcPr>
            <w:tcW w:w="3199"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smartTag w:uri="urn:schemas-microsoft-com:office:smarttags" w:element="stockticker">
              <w:r w:rsidRPr="004B5108">
                <w:rPr>
                  <w:rFonts w:ascii="Arial" w:hAnsi="Arial" w:cs="Arial"/>
                  <w:b/>
                  <w:bCs/>
                  <w:i/>
                  <w:szCs w:val="24"/>
                </w:rPr>
                <w:t>III</w:t>
              </w:r>
            </w:smartTag>
          </w:p>
        </w:tc>
        <w:tc>
          <w:tcPr>
            <w:tcW w:w="959"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$1,</w:t>
            </w:r>
            <w:r>
              <w:rPr>
                <w:rFonts w:ascii="Arial (W1)" w:hAnsi="Arial (W1)" w:cs="Arial"/>
                <w:szCs w:val="24"/>
              </w:rPr>
              <w:t>150</w:t>
            </w:r>
            <w:r w:rsidRPr="00E04C94">
              <w:rPr>
                <w:rFonts w:ascii="Arial (W1)" w:hAnsi="Arial (W1)" w:cs="Arial"/>
                <w:szCs w:val="24"/>
              </w:rPr>
              <w:t xml:space="preserve"> </w:t>
            </w:r>
          </w:p>
        </w:tc>
        <w:tc>
          <w:tcPr>
            <w:tcW w:w="951"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$1,</w:t>
            </w:r>
            <w:r>
              <w:rPr>
                <w:rFonts w:ascii="Arial (W1)" w:hAnsi="Arial (W1)" w:cs="Arial"/>
                <w:szCs w:val="24"/>
              </w:rPr>
              <w:t>355</w:t>
            </w:r>
            <w:r w:rsidRPr="00E04C94">
              <w:rPr>
                <w:rFonts w:ascii="Arial (W1)" w:hAnsi="Arial (W1)" w:cs="Arial"/>
                <w:szCs w:val="24"/>
              </w:rPr>
              <w:t xml:space="preserve"> </w:t>
            </w:r>
          </w:p>
        </w:tc>
        <w:tc>
          <w:tcPr>
            <w:tcW w:w="951"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$1,</w:t>
            </w:r>
            <w:r>
              <w:rPr>
                <w:rFonts w:ascii="Arial (W1)" w:hAnsi="Arial (W1)" w:cs="Arial"/>
                <w:szCs w:val="24"/>
              </w:rPr>
              <w:t>556</w:t>
            </w:r>
            <w:r w:rsidRPr="00E04C94">
              <w:rPr>
                <w:rFonts w:ascii="Arial (W1)" w:hAnsi="Arial (W1)" w:cs="Arial"/>
                <w:szCs w:val="24"/>
              </w:rPr>
              <w:t xml:space="preserve"> </w:t>
            </w:r>
          </w:p>
        </w:tc>
        <w:tc>
          <w:tcPr>
            <w:tcW w:w="98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$1,</w:t>
            </w:r>
            <w:r>
              <w:rPr>
                <w:rFonts w:ascii="Arial (W1)" w:hAnsi="Arial (W1)" w:cs="Arial"/>
                <w:szCs w:val="24"/>
              </w:rPr>
              <w:t>760</w:t>
            </w:r>
            <w:r w:rsidRPr="00E04C94">
              <w:rPr>
                <w:rFonts w:ascii="Arial (W1)" w:hAnsi="Arial (W1)" w:cs="Arial"/>
                <w:szCs w:val="24"/>
              </w:rPr>
              <w:t xml:space="preserve"> </w:t>
            </w:r>
          </w:p>
        </w:tc>
        <w:tc>
          <w:tcPr>
            <w:tcW w:w="98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2,063</w:t>
            </w:r>
            <w:r w:rsidRPr="00E04C94">
              <w:rPr>
                <w:rFonts w:ascii="Arial (W1)" w:hAnsi="Arial (W1)" w:cs="Arial"/>
                <w:szCs w:val="24"/>
              </w:rPr>
              <w:t xml:space="preserve"> </w:t>
            </w:r>
          </w:p>
        </w:tc>
      </w:tr>
      <w:tr w:rsidR="00D630D6" w:rsidRPr="004B5108" w:rsidTr="003C646D">
        <w:trPr>
          <w:trHeight w:val="330"/>
        </w:trPr>
        <w:tc>
          <w:tcPr>
            <w:tcW w:w="3199"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IV</w:t>
            </w:r>
          </w:p>
        </w:tc>
        <w:tc>
          <w:tcPr>
            <w:tcW w:w="959"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1,015</w:t>
            </w:r>
            <w:r w:rsidRPr="00E04C94">
              <w:rPr>
                <w:rFonts w:ascii="Arial (W1)" w:hAnsi="Arial (W1)" w:cs="Arial"/>
                <w:szCs w:val="24"/>
              </w:rPr>
              <w:t xml:space="preserve"> </w:t>
            </w:r>
          </w:p>
        </w:tc>
        <w:tc>
          <w:tcPr>
            <w:tcW w:w="951"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$1,</w:t>
            </w:r>
            <w:r>
              <w:rPr>
                <w:rFonts w:ascii="Arial (W1)" w:hAnsi="Arial (W1)" w:cs="Arial"/>
                <w:szCs w:val="24"/>
              </w:rPr>
              <w:t>216</w:t>
            </w:r>
            <w:r w:rsidRPr="00E04C94">
              <w:rPr>
                <w:rFonts w:ascii="Arial (W1)" w:hAnsi="Arial (W1)" w:cs="Arial"/>
                <w:szCs w:val="24"/>
              </w:rPr>
              <w:t xml:space="preserve"> </w:t>
            </w:r>
          </w:p>
        </w:tc>
        <w:tc>
          <w:tcPr>
            <w:tcW w:w="951"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$1,</w:t>
            </w:r>
            <w:r>
              <w:rPr>
                <w:rFonts w:ascii="Arial (W1)" w:hAnsi="Arial (W1)" w:cs="Arial"/>
                <w:szCs w:val="24"/>
              </w:rPr>
              <w:t>422</w:t>
            </w:r>
            <w:r w:rsidRPr="00E04C94">
              <w:rPr>
                <w:rFonts w:ascii="Arial (W1)" w:hAnsi="Arial (W1)" w:cs="Arial"/>
                <w:szCs w:val="24"/>
              </w:rPr>
              <w:t xml:space="preserve"> </w:t>
            </w:r>
          </w:p>
        </w:tc>
        <w:tc>
          <w:tcPr>
            <w:tcW w:w="98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$1,</w:t>
            </w:r>
            <w:r>
              <w:rPr>
                <w:rFonts w:ascii="Arial (W1)" w:hAnsi="Arial (W1)" w:cs="Arial"/>
                <w:szCs w:val="24"/>
              </w:rPr>
              <w:t>626</w:t>
            </w:r>
            <w:r w:rsidRPr="00E04C94">
              <w:rPr>
                <w:rFonts w:ascii="Arial (W1)" w:hAnsi="Arial (W1)" w:cs="Arial"/>
                <w:szCs w:val="24"/>
              </w:rPr>
              <w:t xml:space="preserve"> </w:t>
            </w:r>
          </w:p>
        </w:tc>
        <w:tc>
          <w:tcPr>
            <w:tcW w:w="980"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$1,</w:t>
            </w:r>
            <w:r>
              <w:rPr>
                <w:rFonts w:ascii="Arial (W1)" w:hAnsi="Arial (W1)" w:cs="Arial"/>
                <w:szCs w:val="24"/>
              </w:rPr>
              <w:t>895</w:t>
            </w:r>
            <w:r w:rsidRPr="00E04C94">
              <w:rPr>
                <w:rFonts w:ascii="Arial (W1)" w:hAnsi="Arial (W1)" w:cs="Arial"/>
                <w:szCs w:val="24"/>
              </w:rPr>
              <w:t xml:space="preserve"> </w:t>
            </w:r>
          </w:p>
        </w:tc>
      </w:tr>
    </w:tbl>
    <w:p w:rsidR="00D630D6" w:rsidRPr="004B5108" w:rsidRDefault="00D630D6" w:rsidP="00D630D6">
      <w:pPr>
        <w:rPr>
          <w:rFonts w:ascii="Arial" w:hAnsi="Arial" w:cs="Arial"/>
          <w:b/>
          <w:i/>
          <w:szCs w:val="24"/>
        </w:rPr>
      </w:pPr>
    </w:p>
    <w:p w:rsidR="00D630D6" w:rsidRPr="004B5108" w:rsidRDefault="00D630D6" w:rsidP="00D630D6">
      <w:pPr>
        <w:rPr>
          <w:rFonts w:ascii="Arial" w:hAnsi="Arial" w:cs="Arial"/>
          <w:b/>
          <w:i/>
          <w:szCs w:val="24"/>
        </w:rPr>
      </w:pPr>
    </w:p>
    <w:tbl>
      <w:tblPr>
        <w:tblW w:w="8929" w:type="dxa"/>
        <w:tblLook w:val="0000"/>
      </w:tblPr>
      <w:tblGrid>
        <w:gridCol w:w="3661"/>
        <w:gridCol w:w="1122"/>
        <w:gridCol w:w="748"/>
        <w:gridCol w:w="374"/>
        <w:gridCol w:w="935"/>
        <w:gridCol w:w="187"/>
        <w:gridCol w:w="748"/>
        <w:gridCol w:w="203"/>
        <w:gridCol w:w="919"/>
        <w:gridCol w:w="32"/>
      </w:tblGrid>
      <w:tr w:rsidR="00D630D6" w:rsidRPr="004B5108" w:rsidTr="003C646D">
        <w:trPr>
          <w:gridAfter w:val="9"/>
          <w:wAfter w:w="5268" w:type="dxa"/>
          <w:trHeight w:val="360"/>
        </w:trPr>
        <w:tc>
          <w:tcPr>
            <w:tcW w:w="3661" w:type="dxa"/>
            <w:tcBorders>
              <w:top w:val="nil"/>
              <w:left w:val="nil"/>
              <w:bottom w:val="nil"/>
              <w:right w:val="nil"/>
            </w:tcBorders>
            <w:shd w:val="clear" w:color="auto" w:fill="auto"/>
            <w:noWrap/>
            <w:vAlign w:val="bottom"/>
          </w:tcPr>
          <w:p w:rsidR="00D630D6" w:rsidRPr="00912C1F" w:rsidRDefault="00D630D6" w:rsidP="003C646D">
            <w:pPr>
              <w:tabs>
                <w:tab w:val="left" w:pos="1860"/>
              </w:tabs>
              <w:rPr>
                <w:rFonts w:ascii="Arial" w:hAnsi="Arial" w:cs="Arial"/>
                <w:b/>
                <w:i/>
                <w:szCs w:val="24"/>
              </w:rPr>
            </w:pPr>
            <w:r w:rsidRPr="00912C1F">
              <w:rPr>
                <w:rFonts w:ascii="Arial" w:hAnsi="Arial" w:cs="Arial"/>
                <w:b/>
                <w:bCs/>
                <w:szCs w:val="24"/>
              </w:rPr>
              <w:t>CO-CURRICULAR STIPENDS</w:t>
            </w:r>
          </w:p>
        </w:tc>
      </w:tr>
      <w:tr w:rsidR="00D630D6" w:rsidRPr="004B5108" w:rsidTr="003C646D">
        <w:trPr>
          <w:gridAfter w:val="1"/>
          <w:wAfter w:w="32" w:type="dxa"/>
          <w:trHeight w:val="315"/>
        </w:trPr>
        <w:tc>
          <w:tcPr>
            <w:tcW w:w="5531" w:type="dxa"/>
            <w:gridSpan w:val="3"/>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r w:rsidRPr="004B5108">
              <w:rPr>
                <w:rFonts w:ascii="Arial" w:hAnsi="Arial" w:cs="Arial"/>
                <w:b/>
                <w:bCs/>
                <w:i/>
                <w:szCs w:val="24"/>
              </w:rPr>
              <w:t xml:space="preserve">EFFECTIVE </w:t>
            </w:r>
            <w:smartTag w:uri="urn:schemas-microsoft-com:office:smarttags" w:element="date">
              <w:smartTagPr>
                <w:attr w:name="Month" w:val="7"/>
                <w:attr w:name="Day" w:val="1"/>
                <w:attr w:name="Year" w:val="2011"/>
              </w:smartTagPr>
              <w:r w:rsidRPr="004B5108">
                <w:rPr>
                  <w:rFonts w:ascii="Arial" w:hAnsi="Arial" w:cs="Arial"/>
                  <w:b/>
                  <w:bCs/>
                  <w:i/>
                  <w:szCs w:val="24"/>
                </w:rPr>
                <w:t>JULY 1, 20</w:t>
              </w:r>
              <w:r>
                <w:rPr>
                  <w:rFonts w:ascii="Arial" w:hAnsi="Arial" w:cs="Arial"/>
                  <w:b/>
                  <w:bCs/>
                  <w:i/>
                  <w:szCs w:val="24"/>
                </w:rPr>
                <w:t>11</w:t>
              </w:r>
            </w:smartTag>
          </w:p>
        </w:tc>
        <w:tc>
          <w:tcPr>
            <w:tcW w:w="1309" w:type="dxa"/>
            <w:gridSpan w:val="2"/>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935" w:type="dxa"/>
            <w:gridSpan w:val="2"/>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1122" w:type="dxa"/>
            <w:gridSpan w:val="2"/>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3661"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1122"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1122" w:type="dxa"/>
            <w:gridSpan w:val="2"/>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1122" w:type="dxa"/>
            <w:gridSpan w:val="2"/>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951" w:type="dxa"/>
            <w:gridSpan w:val="2"/>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c>
          <w:tcPr>
            <w:tcW w:w="951" w:type="dxa"/>
            <w:gridSpan w:val="2"/>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3661" w:type="dxa"/>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112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rPr>
                <w:rFonts w:ascii="Arial" w:hAnsi="Arial" w:cs="Arial"/>
                <w:b/>
                <w:bCs/>
                <w:i/>
                <w:szCs w:val="24"/>
              </w:rPr>
            </w:pPr>
            <w:r w:rsidRPr="004B5108">
              <w:rPr>
                <w:rFonts w:ascii="Arial" w:hAnsi="Arial" w:cs="Arial"/>
                <w:b/>
                <w:bCs/>
                <w:i/>
                <w:szCs w:val="24"/>
              </w:rPr>
              <w:t>LEVEL</w:t>
            </w:r>
          </w:p>
        </w:tc>
        <w:tc>
          <w:tcPr>
            <w:tcW w:w="1122" w:type="dxa"/>
            <w:gridSpan w:val="2"/>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1122" w:type="dxa"/>
            <w:gridSpan w:val="2"/>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951" w:type="dxa"/>
            <w:gridSpan w:val="2"/>
            <w:tcBorders>
              <w:top w:val="nil"/>
              <w:left w:val="nil"/>
              <w:bottom w:val="nil"/>
              <w:right w:val="nil"/>
            </w:tcBorders>
            <w:shd w:val="clear" w:color="auto" w:fill="auto"/>
            <w:noWrap/>
            <w:vAlign w:val="bottom"/>
          </w:tcPr>
          <w:p w:rsidR="00D630D6" w:rsidRPr="004B5108" w:rsidRDefault="00D630D6" w:rsidP="003C646D">
            <w:pPr>
              <w:rPr>
                <w:rFonts w:ascii="Arial" w:hAnsi="Arial" w:cs="Arial"/>
                <w:b/>
                <w:bCs/>
                <w:i/>
                <w:szCs w:val="24"/>
              </w:rPr>
            </w:pPr>
          </w:p>
        </w:tc>
        <w:tc>
          <w:tcPr>
            <w:tcW w:w="951" w:type="dxa"/>
            <w:gridSpan w:val="2"/>
            <w:tcBorders>
              <w:top w:val="nil"/>
              <w:left w:val="nil"/>
              <w:bottom w:val="nil"/>
              <w:right w:val="nil"/>
            </w:tcBorders>
            <w:shd w:val="clear" w:color="auto" w:fill="auto"/>
            <w:noWrap/>
            <w:vAlign w:val="bottom"/>
          </w:tcPr>
          <w:p w:rsidR="00D630D6" w:rsidRPr="004B5108" w:rsidRDefault="00D630D6" w:rsidP="003C646D">
            <w:pPr>
              <w:rPr>
                <w:rFonts w:ascii="Arial" w:hAnsi="Arial" w:cs="Arial"/>
                <w:b/>
                <w:i/>
                <w:szCs w:val="24"/>
              </w:rPr>
            </w:pPr>
          </w:p>
        </w:tc>
      </w:tr>
      <w:tr w:rsidR="00D630D6" w:rsidRPr="004B5108" w:rsidTr="003C646D">
        <w:trPr>
          <w:trHeight w:val="330"/>
        </w:trPr>
        <w:tc>
          <w:tcPr>
            <w:tcW w:w="3661"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rPr>
                <w:rFonts w:ascii="Arial" w:hAnsi="Arial" w:cs="Arial"/>
                <w:b/>
                <w:bCs/>
                <w:i/>
                <w:szCs w:val="24"/>
              </w:rPr>
            </w:pPr>
            <w:r w:rsidRPr="004B5108">
              <w:rPr>
                <w:rFonts w:ascii="Arial" w:hAnsi="Arial" w:cs="Arial"/>
                <w:b/>
                <w:bCs/>
                <w:i/>
                <w:szCs w:val="24"/>
              </w:rPr>
              <w:t>CATEGORY</w:t>
            </w:r>
          </w:p>
        </w:tc>
        <w:tc>
          <w:tcPr>
            <w:tcW w:w="1122" w:type="dxa"/>
            <w:tcBorders>
              <w:top w:val="nil"/>
              <w:left w:val="nil"/>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1</w:t>
            </w:r>
          </w:p>
        </w:tc>
        <w:tc>
          <w:tcPr>
            <w:tcW w:w="1122" w:type="dxa"/>
            <w:gridSpan w:val="2"/>
            <w:tcBorders>
              <w:top w:val="single" w:sz="8" w:space="0" w:color="000000"/>
              <w:left w:val="nil"/>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2</w:t>
            </w:r>
          </w:p>
        </w:tc>
        <w:tc>
          <w:tcPr>
            <w:tcW w:w="1122" w:type="dxa"/>
            <w:gridSpan w:val="2"/>
            <w:tcBorders>
              <w:top w:val="single" w:sz="8" w:space="0" w:color="000000"/>
              <w:left w:val="nil"/>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3</w:t>
            </w:r>
          </w:p>
        </w:tc>
        <w:tc>
          <w:tcPr>
            <w:tcW w:w="951" w:type="dxa"/>
            <w:gridSpan w:val="2"/>
            <w:tcBorders>
              <w:top w:val="single" w:sz="8" w:space="0" w:color="000000"/>
              <w:left w:val="nil"/>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4</w:t>
            </w:r>
          </w:p>
        </w:tc>
        <w:tc>
          <w:tcPr>
            <w:tcW w:w="951" w:type="dxa"/>
            <w:gridSpan w:val="2"/>
            <w:tcBorders>
              <w:top w:val="single" w:sz="8" w:space="0" w:color="000000"/>
              <w:left w:val="nil"/>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5</w:t>
            </w:r>
          </w:p>
        </w:tc>
      </w:tr>
      <w:tr w:rsidR="00D630D6" w:rsidRPr="004B5108" w:rsidTr="003C646D">
        <w:trPr>
          <w:trHeight w:val="330"/>
        </w:trPr>
        <w:tc>
          <w:tcPr>
            <w:tcW w:w="3661"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1A</w:t>
            </w:r>
          </w:p>
        </w:tc>
        <w:tc>
          <w:tcPr>
            <w:tcW w:w="1122"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$2,</w:t>
            </w:r>
            <w:r>
              <w:rPr>
                <w:rFonts w:ascii="Arial (W1)" w:hAnsi="Arial (W1)" w:cs="Arial"/>
                <w:szCs w:val="24"/>
              </w:rPr>
              <w:t>344</w:t>
            </w:r>
            <w:r w:rsidRPr="00E04C94">
              <w:rPr>
                <w:rFonts w:ascii="Arial (W1)" w:hAnsi="Arial (W1)" w:cs="Arial"/>
                <w:szCs w:val="24"/>
              </w:rPr>
              <w:t xml:space="preserve"> </w:t>
            </w:r>
          </w:p>
        </w:tc>
        <w:tc>
          <w:tcPr>
            <w:tcW w:w="1122" w:type="dxa"/>
            <w:gridSpan w:val="2"/>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$2,</w:t>
            </w:r>
            <w:r>
              <w:rPr>
                <w:rFonts w:ascii="Arial (W1)" w:hAnsi="Arial (W1)" w:cs="Arial"/>
                <w:szCs w:val="24"/>
              </w:rPr>
              <w:t>552</w:t>
            </w:r>
            <w:r w:rsidRPr="00E04C94">
              <w:rPr>
                <w:rFonts w:ascii="Arial (W1)" w:hAnsi="Arial (W1)" w:cs="Arial"/>
                <w:szCs w:val="24"/>
              </w:rPr>
              <w:t xml:space="preserve"> </w:t>
            </w:r>
          </w:p>
        </w:tc>
        <w:tc>
          <w:tcPr>
            <w:tcW w:w="1122" w:type="dxa"/>
            <w:gridSpan w:val="2"/>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$2,</w:t>
            </w:r>
            <w:r>
              <w:rPr>
                <w:rFonts w:ascii="Arial (W1)" w:hAnsi="Arial (W1)" w:cs="Arial"/>
                <w:szCs w:val="24"/>
              </w:rPr>
              <w:t>759</w:t>
            </w:r>
          </w:p>
        </w:tc>
        <w:tc>
          <w:tcPr>
            <w:tcW w:w="951" w:type="dxa"/>
            <w:gridSpan w:val="2"/>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$2,</w:t>
            </w:r>
            <w:r>
              <w:rPr>
                <w:rFonts w:ascii="Arial (W1)" w:hAnsi="Arial (W1)" w:cs="Arial"/>
                <w:szCs w:val="24"/>
              </w:rPr>
              <w:t>969</w:t>
            </w:r>
          </w:p>
        </w:tc>
        <w:tc>
          <w:tcPr>
            <w:tcW w:w="951" w:type="dxa"/>
            <w:gridSpan w:val="2"/>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$3,</w:t>
            </w:r>
            <w:r>
              <w:rPr>
                <w:rFonts w:ascii="Arial (W1)" w:hAnsi="Arial (W1)" w:cs="Arial"/>
                <w:szCs w:val="24"/>
              </w:rPr>
              <w:t>313</w:t>
            </w:r>
          </w:p>
        </w:tc>
      </w:tr>
      <w:tr w:rsidR="00D630D6" w:rsidRPr="004B5108" w:rsidTr="003C646D">
        <w:trPr>
          <w:trHeight w:val="330"/>
        </w:trPr>
        <w:tc>
          <w:tcPr>
            <w:tcW w:w="3661"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1B</w:t>
            </w:r>
          </w:p>
        </w:tc>
        <w:tc>
          <w:tcPr>
            <w:tcW w:w="1122"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2,071</w:t>
            </w:r>
            <w:r w:rsidRPr="00E04C94">
              <w:rPr>
                <w:rFonts w:ascii="Arial (W1)" w:hAnsi="Arial (W1)" w:cs="Arial"/>
                <w:szCs w:val="24"/>
              </w:rPr>
              <w:t xml:space="preserve"> </w:t>
            </w:r>
          </w:p>
        </w:tc>
        <w:tc>
          <w:tcPr>
            <w:tcW w:w="1122" w:type="dxa"/>
            <w:gridSpan w:val="2"/>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$2,</w:t>
            </w:r>
            <w:r>
              <w:rPr>
                <w:rFonts w:ascii="Arial (W1)" w:hAnsi="Arial (W1)" w:cs="Arial"/>
                <w:szCs w:val="24"/>
              </w:rPr>
              <w:t>277</w:t>
            </w:r>
            <w:r w:rsidRPr="00E04C94">
              <w:rPr>
                <w:rFonts w:ascii="Arial (W1)" w:hAnsi="Arial (W1)" w:cs="Arial"/>
                <w:szCs w:val="24"/>
              </w:rPr>
              <w:t xml:space="preserve"> </w:t>
            </w:r>
          </w:p>
        </w:tc>
        <w:tc>
          <w:tcPr>
            <w:tcW w:w="1122" w:type="dxa"/>
            <w:gridSpan w:val="2"/>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$2,</w:t>
            </w:r>
            <w:r>
              <w:rPr>
                <w:rFonts w:ascii="Arial (W1)" w:hAnsi="Arial (W1)" w:cs="Arial"/>
                <w:szCs w:val="24"/>
              </w:rPr>
              <w:t>484</w:t>
            </w:r>
            <w:r w:rsidRPr="00E04C94">
              <w:rPr>
                <w:rFonts w:ascii="Arial (W1)" w:hAnsi="Arial (W1)" w:cs="Arial"/>
                <w:szCs w:val="24"/>
              </w:rPr>
              <w:t xml:space="preserve"> </w:t>
            </w:r>
          </w:p>
        </w:tc>
        <w:tc>
          <w:tcPr>
            <w:tcW w:w="951" w:type="dxa"/>
            <w:gridSpan w:val="2"/>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$2,</w:t>
            </w:r>
            <w:r>
              <w:rPr>
                <w:rFonts w:ascii="Arial (W1)" w:hAnsi="Arial (W1)" w:cs="Arial"/>
                <w:szCs w:val="24"/>
              </w:rPr>
              <w:t>694</w:t>
            </w:r>
          </w:p>
        </w:tc>
        <w:tc>
          <w:tcPr>
            <w:tcW w:w="951" w:type="dxa"/>
            <w:gridSpan w:val="2"/>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3</w:t>
            </w:r>
            <w:r w:rsidRPr="00E04C94">
              <w:rPr>
                <w:rFonts w:ascii="Arial (W1)" w:hAnsi="Arial (W1)" w:cs="Arial"/>
                <w:szCs w:val="24"/>
              </w:rPr>
              <w:t>,</w:t>
            </w:r>
            <w:r>
              <w:rPr>
                <w:rFonts w:ascii="Arial (W1)" w:hAnsi="Arial (W1)" w:cs="Arial"/>
                <w:szCs w:val="24"/>
              </w:rPr>
              <w:t>036</w:t>
            </w:r>
          </w:p>
        </w:tc>
      </w:tr>
      <w:tr w:rsidR="00D630D6" w:rsidRPr="004B5108" w:rsidTr="003C646D">
        <w:trPr>
          <w:trHeight w:val="330"/>
        </w:trPr>
        <w:tc>
          <w:tcPr>
            <w:tcW w:w="3661"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II</w:t>
            </w:r>
          </w:p>
        </w:tc>
        <w:tc>
          <w:tcPr>
            <w:tcW w:w="1122"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$1,</w:t>
            </w:r>
            <w:r>
              <w:rPr>
                <w:rFonts w:ascii="Arial (W1)" w:hAnsi="Arial (W1)" w:cs="Arial"/>
                <w:szCs w:val="24"/>
              </w:rPr>
              <w:t>760</w:t>
            </w:r>
            <w:r w:rsidRPr="00E04C94">
              <w:rPr>
                <w:rFonts w:ascii="Arial (W1)" w:hAnsi="Arial (W1)" w:cs="Arial"/>
                <w:szCs w:val="24"/>
              </w:rPr>
              <w:t xml:space="preserve"> </w:t>
            </w:r>
          </w:p>
        </w:tc>
        <w:tc>
          <w:tcPr>
            <w:tcW w:w="1122" w:type="dxa"/>
            <w:gridSpan w:val="2"/>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$1,</w:t>
            </w:r>
            <w:r>
              <w:rPr>
                <w:rFonts w:ascii="Arial (W1)" w:hAnsi="Arial (W1)" w:cs="Arial"/>
                <w:szCs w:val="24"/>
              </w:rPr>
              <w:t>966</w:t>
            </w:r>
          </w:p>
        </w:tc>
        <w:tc>
          <w:tcPr>
            <w:tcW w:w="1122" w:type="dxa"/>
            <w:gridSpan w:val="2"/>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$2,</w:t>
            </w:r>
            <w:r>
              <w:rPr>
                <w:rFonts w:ascii="Arial (W1)" w:hAnsi="Arial (W1)" w:cs="Arial"/>
                <w:szCs w:val="24"/>
              </w:rPr>
              <w:t>174</w:t>
            </w:r>
          </w:p>
        </w:tc>
        <w:tc>
          <w:tcPr>
            <w:tcW w:w="951" w:type="dxa"/>
            <w:gridSpan w:val="2"/>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$2,</w:t>
            </w:r>
            <w:r>
              <w:rPr>
                <w:rFonts w:ascii="Arial (W1)" w:hAnsi="Arial (W1)" w:cs="Arial"/>
                <w:szCs w:val="24"/>
              </w:rPr>
              <w:t>382</w:t>
            </w:r>
          </w:p>
        </w:tc>
        <w:tc>
          <w:tcPr>
            <w:tcW w:w="951" w:type="dxa"/>
            <w:gridSpan w:val="2"/>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$2,</w:t>
            </w:r>
            <w:r>
              <w:rPr>
                <w:rFonts w:ascii="Arial (W1)" w:hAnsi="Arial (W1)" w:cs="Arial"/>
                <w:szCs w:val="24"/>
              </w:rPr>
              <w:t>725</w:t>
            </w:r>
            <w:r w:rsidRPr="00E04C94">
              <w:rPr>
                <w:rFonts w:ascii="Arial (W1)" w:hAnsi="Arial (W1)" w:cs="Arial"/>
                <w:szCs w:val="24"/>
              </w:rPr>
              <w:t xml:space="preserve"> </w:t>
            </w:r>
          </w:p>
        </w:tc>
      </w:tr>
      <w:tr w:rsidR="00D630D6" w:rsidRPr="004B5108" w:rsidTr="003C646D">
        <w:trPr>
          <w:trHeight w:val="330"/>
        </w:trPr>
        <w:tc>
          <w:tcPr>
            <w:tcW w:w="3661"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smartTag w:uri="urn:schemas-microsoft-com:office:smarttags" w:element="stockticker">
              <w:r w:rsidRPr="004B5108">
                <w:rPr>
                  <w:rFonts w:ascii="Arial" w:hAnsi="Arial" w:cs="Arial"/>
                  <w:b/>
                  <w:bCs/>
                  <w:i/>
                  <w:szCs w:val="24"/>
                </w:rPr>
                <w:t>III</w:t>
              </w:r>
            </w:smartTag>
          </w:p>
        </w:tc>
        <w:tc>
          <w:tcPr>
            <w:tcW w:w="1122"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$1,</w:t>
            </w:r>
            <w:r>
              <w:rPr>
                <w:rFonts w:ascii="Arial (W1)" w:hAnsi="Arial (W1)" w:cs="Arial"/>
                <w:szCs w:val="24"/>
              </w:rPr>
              <w:t>173</w:t>
            </w:r>
            <w:r w:rsidRPr="00E04C94">
              <w:rPr>
                <w:rFonts w:ascii="Arial (W1)" w:hAnsi="Arial (W1)" w:cs="Arial"/>
                <w:szCs w:val="24"/>
              </w:rPr>
              <w:t xml:space="preserve"> </w:t>
            </w:r>
          </w:p>
        </w:tc>
        <w:tc>
          <w:tcPr>
            <w:tcW w:w="1122" w:type="dxa"/>
            <w:gridSpan w:val="2"/>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$1,3</w:t>
            </w:r>
            <w:r>
              <w:rPr>
                <w:rFonts w:ascii="Arial (W1)" w:hAnsi="Arial (W1)" w:cs="Arial"/>
                <w:szCs w:val="24"/>
              </w:rPr>
              <w:t>81</w:t>
            </w:r>
            <w:r w:rsidRPr="00E04C94">
              <w:rPr>
                <w:rFonts w:ascii="Arial (W1)" w:hAnsi="Arial (W1)" w:cs="Arial"/>
                <w:szCs w:val="24"/>
              </w:rPr>
              <w:t xml:space="preserve"> </w:t>
            </w:r>
          </w:p>
        </w:tc>
        <w:tc>
          <w:tcPr>
            <w:tcW w:w="1122" w:type="dxa"/>
            <w:gridSpan w:val="2"/>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$1,</w:t>
            </w:r>
            <w:r>
              <w:rPr>
                <w:rFonts w:ascii="Arial (W1)" w:hAnsi="Arial (W1)" w:cs="Arial"/>
                <w:szCs w:val="24"/>
              </w:rPr>
              <w:t>587</w:t>
            </w:r>
          </w:p>
        </w:tc>
        <w:tc>
          <w:tcPr>
            <w:tcW w:w="951" w:type="dxa"/>
            <w:gridSpan w:val="2"/>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$1,</w:t>
            </w:r>
            <w:r>
              <w:rPr>
                <w:rFonts w:ascii="Arial (W1)" w:hAnsi="Arial (W1)" w:cs="Arial"/>
                <w:szCs w:val="24"/>
              </w:rPr>
              <w:t>795</w:t>
            </w:r>
            <w:r w:rsidRPr="00E04C94">
              <w:rPr>
                <w:rFonts w:ascii="Arial (W1)" w:hAnsi="Arial (W1)" w:cs="Arial"/>
                <w:szCs w:val="24"/>
              </w:rPr>
              <w:t xml:space="preserve"> </w:t>
            </w:r>
          </w:p>
        </w:tc>
        <w:tc>
          <w:tcPr>
            <w:tcW w:w="951" w:type="dxa"/>
            <w:gridSpan w:val="2"/>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2,104</w:t>
            </w:r>
            <w:r w:rsidRPr="00E04C94">
              <w:rPr>
                <w:rFonts w:ascii="Arial (W1)" w:hAnsi="Arial (W1)" w:cs="Arial"/>
                <w:szCs w:val="24"/>
              </w:rPr>
              <w:t xml:space="preserve"> </w:t>
            </w:r>
          </w:p>
        </w:tc>
      </w:tr>
      <w:tr w:rsidR="00D630D6" w:rsidRPr="004B5108" w:rsidTr="003C646D">
        <w:trPr>
          <w:trHeight w:val="330"/>
        </w:trPr>
        <w:tc>
          <w:tcPr>
            <w:tcW w:w="3661" w:type="dxa"/>
            <w:tcBorders>
              <w:top w:val="nil"/>
              <w:left w:val="single" w:sz="8" w:space="0" w:color="000000"/>
              <w:bottom w:val="single" w:sz="8" w:space="0" w:color="000000"/>
              <w:right w:val="single" w:sz="8" w:space="0" w:color="000000"/>
            </w:tcBorders>
            <w:shd w:val="clear" w:color="auto" w:fill="auto"/>
            <w:noWrap/>
            <w:vAlign w:val="bottom"/>
          </w:tcPr>
          <w:p w:rsidR="00D630D6" w:rsidRPr="004B5108" w:rsidRDefault="00D630D6" w:rsidP="003C646D">
            <w:pPr>
              <w:jc w:val="center"/>
              <w:rPr>
                <w:rFonts w:ascii="Arial" w:hAnsi="Arial" w:cs="Arial"/>
                <w:b/>
                <w:bCs/>
                <w:i/>
                <w:szCs w:val="24"/>
              </w:rPr>
            </w:pPr>
            <w:r w:rsidRPr="004B5108">
              <w:rPr>
                <w:rFonts w:ascii="Arial" w:hAnsi="Arial" w:cs="Arial"/>
                <w:b/>
                <w:bCs/>
                <w:i/>
                <w:szCs w:val="24"/>
              </w:rPr>
              <w:t>IV</w:t>
            </w:r>
          </w:p>
        </w:tc>
        <w:tc>
          <w:tcPr>
            <w:tcW w:w="1122" w:type="dxa"/>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w:t>
            </w:r>
            <w:r>
              <w:rPr>
                <w:rFonts w:ascii="Arial (W1)" w:hAnsi="Arial (W1)" w:cs="Arial"/>
                <w:szCs w:val="24"/>
              </w:rPr>
              <w:t>1,035</w:t>
            </w:r>
            <w:r w:rsidRPr="00E04C94">
              <w:rPr>
                <w:rFonts w:ascii="Arial (W1)" w:hAnsi="Arial (W1)" w:cs="Arial"/>
                <w:szCs w:val="24"/>
              </w:rPr>
              <w:t xml:space="preserve"> </w:t>
            </w:r>
          </w:p>
        </w:tc>
        <w:tc>
          <w:tcPr>
            <w:tcW w:w="1122" w:type="dxa"/>
            <w:gridSpan w:val="2"/>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$1,</w:t>
            </w:r>
            <w:r>
              <w:rPr>
                <w:rFonts w:ascii="Arial (W1)" w:hAnsi="Arial (W1)" w:cs="Arial"/>
                <w:szCs w:val="24"/>
              </w:rPr>
              <w:t>240</w:t>
            </w:r>
            <w:r w:rsidRPr="00E04C94">
              <w:rPr>
                <w:rFonts w:ascii="Arial (W1)" w:hAnsi="Arial (W1)" w:cs="Arial"/>
                <w:szCs w:val="24"/>
              </w:rPr>
              <w:t xml:space="preserve"> </w:t>
            </w:r>
          </w:p>
        </w:tc>
        <w:tc>
          <w:tcPr>
            <w:tcW w:w="1122" w:type="dxa"/>
            <w:gridSpan w:val="2"/>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$1,</w:t>
            </w:r>
            <w:r>
              <w:rPr>
                <w:rFonts w:ascii="Arial (W1)" w:hAnsi="Arial (W1)" w:cs="Arial"/>
                <w:szCs w:val="24"/>
              </w:rPr>
              <w:t>450</w:t>
            </w:r>
            <w:r w:rsidRPr="00E04C94">
              <w:rPr>
                <w:rFonts w:ascii="Arial (W1)" w:hAnsi="Arial (W1)" w:cs="Arial"/>
                <w:szCs w:val="24"/>
              </w:rPr>
              <w:t xml:space="preserve"> </w:t>
            </w:r>
          </w:p>
        </w:tc>
        <w:tc>
          <w:tcPr>
            <w:tcW w:w="951" w:type="dxa"/>
            <w:gridSpan w:val="2"/>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$1,</w:t>
            </w:r>
            <w:r>
              <w:rPr>
                <w:rFonts w:ascii="Arial (W1)" w:hAnsi="Arial (W1)" w:cs="Arial"/>
                <w:szCs w:val="24"/>
              </w:rPr>
              <w:t>659</w:t>
            </w:r>
            <w:r w:rsidRPr="00E04C94">
              <w:rPr>
                <w:rFonts w:ascii="Arial (W1)" w:hAnsi="Arial (W1)" w:cs="Arial"/>
                <w:szCs w:val="24"/>
              </w:rPr>
              <w:t xml:space="preserve"> </w:t>
            </w:r>
          </w:p>
        </w:tc>
        <w:tc>
          <w:tcPr>
            <w:tcW w:w="951" w:type="dxa"/>
            <w:gridSpan w:val="2"/>
            <w:tcBorders>
              <w:top w:val="nil"/>
              <w:left w:val="nil"/>
              <w:bottom w:val="single" w:sz="8" w:space="0" w:color="000000"/>
              <w:right w:val="single" w:sz="8" w:space="0" w:color="000000"/>
            </w:tcBorders>
            <w:shd w:val="clear" w:color="auto" w:fill="auto"/>
            <w:noWrap/>
            <w:vAlign w:val="bottom"/>
          </w:tcPr>
          <w:p w:rsidR="00D630D6" w:rsidRPr="00E04C94" w:rsidRDefault="00D630D6" w:rsidP="003C646D">
            <w:pPr>
              <w:jc w:val="center"/>
              <w:rPr>
                <w:rFonts w:ascii="Arial (W1)" w:hAnsi="Arial (W1)" w:cs="Arial"/>
                <w:szCs w:val="24"/>
              </w:rPr>
            </w:pPr>
            <w:r w:rsidRPr="00E04C94">
              <w:rPr>
                <w:rFonts w:ascii="Arial (W1)" w:hAnsi="Arial (W1)" w:cs="Arial"/>
                <w:szCs w:val="24"/>
              </w:rPr>
              <w:t>$1,</w:t>
            </w:r>
            <w:r>
              <w:rPr>
                <w:rFonts w:ascii="Arial (W1)" w:hAnsi="Arial (W1)" w:cs="Arial"/>
                <w:szCs w:val="24"/>
              </w:rPr>
              <w:t>933</w:t>
            </w:r>
            <w:r w:rsidRPr="00E04C94">
              <w:rPr>
                <w:rFonts w:ascii="Arial (W1)" w:hAnsi="Arial (W1)" w:cs="Arial"/>
                <w:szCs w:val="24"/>
              </w:rPr>
              <w:t xml:space="preserve"> </w:t>
            </w:r>
          </w:p>
        </w:tc>
      </w:tr>
    </w:tbl>
    <w:p w:rsidR="00D630D6" w:rsidRDefault="00D630D6" w:rsidP="00D630D6">
      <w:r>
        <w:br w:type="page"/>
      </w:r>
    </w:p>
    <w:p w:rsidR="00D630D6" w:rsidRDefault="00D630D6" w:rsidP="00D630D6">
      <w:pPr>
        <w:tabs>
          <w:tab w:val="left" w:pos="2077"/>
          <w:tab w:val="left" w:pos="2757"/>
        </w:tabs>
        <w:ind w:left="93"/>
        <w:jc w:val="center"/>
        <w:rPr>
          <w:rFonts w:ascii="Arial" w:hAnsi="Arial" w:cs="Arial"/>
          <w:sz w:val="36"/>
          <w:szCs w:val="36"/>
        </w:rPr>
      </w:pPr>
      <w:r w:rsidRPr="00303BEA">
        <w:rPr>
          <w:rFonts w:ascii="Arial" w:hAnsi="Arial" w:cs="Arial"/>
          <w:b/>
          <w:sz w:val="28"/>
          <w:szCs w:val="28"/>
        </w:rPr>
        <w:t>Appendix D</w:t>
      </w:r>
    </w:p>
    <w:p w:rsidR="00D630D6" w:rsidRDefault="00D630D6" w:rsidP="00D630D6">
      <w:pPr>
        <w:tabs>
          <w:tab w:val="left" w:pos="4547"/>
          <w:tab w:val="left" w:pos="4783"/>
          <w:tab w:val="left" w:pos="5051"/>
        </w:tabs>
        <w:ind w:left="93"/>
        <w:jc w:val="center"/>
        <w:rPr>
          <w:rFonts w:ascii="Arial" w:hAnsi="Arial" w:cs="Arial"/>
          <w:b/>
          <w:bCs/>
          <w:szCs w:val="24"/>
        </w:rPr>
      </w:pPr>
      <w:r>
        <w:rPr>
          <w:rFonts w:ascii="Arial" w:hAnsi="Arial" w:cs="Arial"/>
          <w:b/>
          <w:bCs/>
          <w:szCs w:val="24"/>
        </w:rPr>
        <w:t>Stipends for Leadership Positions</w:t>
      </w:r>
    </w:p>
    <w:p w:rsidR="00D630D6" w:rsidRDefault="00D630D6" w:rsidP="00D630D6"/>
    <w:tbl>
      <w:tblPr>
        <w:tblW w:w="8866" w:type="dxa"/>
        <w:tblInd w:w="93" w:type="dxa"/>
        <w:tblLook w:val="0000"/>
      </w:tblPr>
      <w:tblGrid>
        <w:gridCol w:w="3382"/>
        <w:gridCol w:w="1869"/>
        <w:gridCol w:w="1870"/>
        <w:gridCol w:w="1745"/>
      </w:tblGrid>
      <w:tr w:rsidR="00D630D6" w:rsidRPr="003F1668" w:rsidTr="003C646D">
        <w:trPr>
          <w:trHeight w:val="315"/>
        </w:trPr>
        <w:tc>
          <w:tcPr>
            <w:tcW w:w="3382" w:type="dxa"/>
            <w:tcBorders>
              <w:top w:val="nil"/>
              <w:left w:val="single" w:sz="4" w:space="0" w:color="000000"/>
              <w:bottom w:val="nil"/>
              <w:right w:val="single" w:sz="4" w:space="0" w:color="000000"/>
            </w:tcBorders>
            <w:noWrap/>
            <w:vAlign w:val="bottom"/>
          </w:tcPr>
          <w:p w:rsidR="00D630D6" w:rsidRPr="003F1668" w:rsidRDefault="00D630D6" w:rsidP="003C646D">
            <w:pPr>
              <w:rPr>
                <w:rFonts w:ascii="Arial" w:hAnsi="Arial" w:cs="Arial"/>
                <w:szCs w:val="24"/>
              </w:rPr>
            </w:pPr>
            <w:r w:rsidRPr="003F1668">
              <w:rPr>
                <w:rFonts w:ascii="Arial" w:hAnsi="Arial" w:cs="Arial"/>
                <w:szCs w:val="24"/>
              </w:rPr>
              <w:t> </w:t>
            </w:r>
          </w:p>
        </w:tc>
        <w:tc>
          <w:tcPr>
            <w:tcW w:w="1869" w:type="dxa"/>
            <w:tcBorders>
              <w:top w:val="single" w:sz="4" w:space="0" w:color="000000"/>
              <w:left w:val="nil"/>
              <w:bottom w:val="nil"/>
              <w:right w:val="single" w:sz="4" w:space="0" w:color="000000"/>
            </w:tcBorders>
          </w:tcPr>
          <w:p w:rsidR="00D630D6" w:rsidRPr="003F1668" w:rsidRDefault="00D630D6" w:rsidP="003C646D">
            <w:pPr>
              <w:jc w:val="center"/>
              <w:rPr>
                <w:rFonts w:ascii="Arial" w:hAnsi="Arial" w:cs="Arial"/>
                <w:b/>
                <w:bCs/>
                <w:i/>
                <w:szCs w:val="24"/>
              </w:rPr>
            </w:pPr>
            <w:r w:rsidRPr="003F1668">
              <w:rPr>
                <w:rFonts w:ascii="Arial" w:hAnsi="Arial" w:cs="Arial"/>
                <w:b/>
                <w:bCs/>
                <w:i/>
                <w:szCs w:val="24"/>
              </w:rPr>
              <w:t>2009-10</w:t>
            </w:r>
          </w:p>
        </w:tc>
        <w:tc>
          <w:tcPr>
            <w:tcW w:w="1870" w:type="dxa"/>
            <w:tcBorders>
              <w:top w:val="single" w:sz="4" w:space="0" w:color="000000"/>
              <w:left w:val="nil"/>
              <w:bottom w:val="nil"/>
              <w:right w:val="single" w:sz="4" w:space="0" w:color="000000"/>
            </w:tcBorders>
          </w:tcPr>
          <w:p w:rsidR="00D630D6" w:rsidRPr="003F1668" w:rsidRDefault="00D630D6" w:rsidP="003C646D">
            <w:pPr>
              <w:jc w:val="center"/>
              <w:rPr>
                <w:rFonts w:ascii="Arial" w:hAnsi="Arial" w:cs="Arial"/>
                <w:b/>
                <w:bCs/>
                <w:i/>
                <w:szCs w:val="24"/>
              </w:rPr>
            </w:pPr>
            <w:r w:rsidRPr="003F1668">
              <w:rPr>
                <w:rFonts w:ascii="Arial" w:hAnsi="Arial" w:cs="Arial"/>
                <w:b/>
                <w:bCs/>
                <w:i/>
                <w:szCs w:val="24"/>
              </w:rPr>
              <w:t>2010-11</w:t>
            </w:r>
          </w:p>
        </w:tc>
        <w:tc>
          <w:tcPr>
            <w:tcW w:w="1745" w:type="dxa"/>
            <w:tcBorders>
              <w:top w:val="single" w:sz="4" w:space="0" w:color="000000"/>
              <w:left w:val="nil"/>
              <w:bottom w:val="nil"/>
              <w:right w:val="single" w:sz="4" w:space="0" w:color="000000"/>
            </w:tcBorders>
          </w:tcPr>
          <w:p w:rsidR="00D630D6" w:rsidRPr="003F1668" w:rsidRDefault="00D630D6" w:rsidP="003C646D">
            <w:pPr>
              <w:jc w:val="center"/>
              <w:rPr>
                <w:rFonts w:ascii="Arial" w:hAnsi="Arial" w:cs="Arial"/>
                <w:b/>
                <w:bCs/>
                <w:i/>
                <w:szCs w:val="24"/>
              </w:rPr>
            </w:pPr>
            <w:r w:rsidRPr="003F1668">
              <w:rPr>
                <w:rFonts w:ascii="Arial" w:hAnsi="Arial" w:cs="Arial"/>
                <w:b/>
                <w:bCs/>
                <w:i/>
                <w:szCs w:val="24"/>
              </w:rPr>
              <w:t>2011-2012</w:t>
            </w:r>
          </w:p>
        </w:tc>
      </w:tr>
      <w:tr w:rsidR="00D630D6" w:rsidRPr="003F1668" w:rsidTr="003C646D">
        <w:trPr>
          <w:trHeight w:val="300"/>
        </w:trPr>
        <w:tc>
          <w:tcPr>
            <w:tcW w:w="3382" w:type="dxa"/>
            <w:tcBorders>
              <w:top w:val="single" w:sz="4" w:space="0" w:color="000000"/>
              <w:left w:val="single" w:sz="4" w:space="0" w:color="000000"/>
              <w:bottom w:val="nil"/>
              <w:right w:val="single" w:sz="4" w:space="0" w:color="000000"/>
            </w:tcBorders>
            <w:noWrap/>
            <w:vAlign w:val="bottom"/>
          </w:tcPr>
          <w:p w:rsidR="00D630D6" w:rsidRPr="003F1668" w:rsidRDefault="00D630D6" w:rsidP="003C646D">
            <w:pPr>
              <w:rPr>
                <w:rFonts w:ascii="Arial" w:hAnsi="Arial" w:cs="Arial"/>
                <w:szCs w:val="24"/>
              </w:rPr>
            </w:pPr>
            <w:r w:rsidRPr="003F1668">
              <w:rPr>
                <w:rFonts w:ascii="Arial" w:hAnsi="Arial" w:cs="Arial"/>
                <w:szCs w:val="24"/>
              </w:rPr>
              <w:t>Department Coordinator</w:t>
            </w:r>
          </w:p>
        </w:tc>
        <w:tc>
          <w:tcPr>
            <w:tcW w:w="1869" w:type="dxa"/>
            <w:tcBorders>
              <w:top w:val="single" w:sz="4" w:space="0" w:color="000000"/>
              <w:left w:val="nil"/>
              <w:bottom w:val="nil"/>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szCs w:val="24"/>
              </w:rPr>
              <w:t>$3,900</w:t>
            </w:r>
          </w:p>
        </w:tc>
        <w:tc>
          <w:tcPr>
            <w:tcW w:w="1870" w:type="dxa"/>
            <w:tcBorders>
              <w:top w:val="single" w:sz="4" w:space="0" w:color="000000"/>
              <w:left w:val="nil"/>
              <w:bottom w:val="nil"/>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szCs w:val="24"/>
              </w:rPr>
              <w:t>$3,978</w:t>
            </w:r>
          </w:p>
        </w:tc>
        <w:tc>
          <w:tcPr>
            <w:tcW w:w="1745" w:type="dxa"/>
            <w:tcBorders>
              <w:top w:val="single" w:sz="4" w:space="0" w:color="000000"/>
              <w:left w:val="nil"/>
              <w:bottom w:val="nil"/>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szCs w:val="24"/>
              </w:rPr>
              <w:t>$4,058</w:t>
            </w:r>
          </w:p>
        </w:tc>
      </w:tr>
      <w:tr w:rsidR="00D630D6" w:rsidRPr="003F1668" w:rsidTr="003C646D">
        <w:trPr>
          <w:trHeight w:val="300"/>
        </w:trPr>
        <w:tc>
          <w:tcPr>
            <w:tcW w:w="3382" w:type="dxa"/>
            <w:tcBorders>
              <w:top w:val="nil"/>
              <w:left w:val="single" w:sz="4" w:space="0" w:color="000000"/>
              <w:bottom w:val="single" w:sz="4" w:space="0" w:color="000000"/>
              <w:right w:val="single" w:sz="4" w:space="0" w:color="000000"/>
            </w:tcBorders>
            <w:noWrap/>
            <w:vAlign w:val="bottom"/>
          </w:tcPr>
          <w:p w:rsidR="00D630D6" w:rsidRPr="003F1668" w:rsidRDefault="00D630D6" w:rsidP="003C646D">
            <w:pPr>
              <w:rPr>
                <w:rFonts w:ascii="Arial" w:hAnsi="Arial" w:cs="Arial"/>
                <w:szCs w:val="24"/>
              </w:rPr>
            </w:pPr>
            <w:r w:rsidRPr="003F1668">
              <w:rPr>
                <w:rFonts w:ascii="Arial" w:hAnsi="Arial" w:cs="Arial"/>
                <w:szCs w:val="24"/>
              </w:rPr>
              <w:t xml:space="preserve">   Plus per teacher coordinated</w:t>
            </w:r>
          </w:p>
        </w:tc>
        <w:tc>
          <w:tcPr>
            <w:tcW w:w="1869" w:type="dxa"/>
            <w:tcBorders>
              <w:top w:val="nil"/>
              <w:left w:val="nil"/>
              <w:bottom w:val="single" w:sz="4" w:space="0" w:color="000000"/>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szCs w:val="24"/>
              </w:rPr>
              <w:t>$168</w:t>
            </w:r>
          </w:p>
        </w:tc>
        <w:tc>
          <w:tcPr>
            <w:tcW w:w="1870" w:type="dxa"/>
            <w:tcBorders>
              <w:top w:val="nil"/>
              <w:left w:val="nil"/>
              <w:bottom w:val="single" w:sz="4" w:space="0" w:color="000000"/>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szCs w:val="24"/>
              </w:rPr>
              <w:t>$171</w:t>
            </w:r>
          </w:p>
        </w:tc>
        <w:tc>
          <w:tcPr>
            <w:tcW w:w="1745" w:type="dxa"/>
            <w:tcBorders>
              <w:top w:val="nil"/>
              <w:left w:val="nil"/>
              <w:bottom w:val="single" w:sz="4" w:space="0" w:color="000000"/>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szCs w:val="24"/>
              </w:rPr>
              <w:t>$174</w:t>
            </w:r>
          </w:p>
        </w:tc>
      </w:tr>
      <w:tr w:rsidR="00D630D6" w:rsidRPr="003F1668" w:rsidTr="003C646D">
        <w:trPr>
          <w:trHeight w:val="300"/>
        </w:trPr>
        <w:tc>
          <w:tcPr>
            <w:tcW w:w="3382" w:type="dxa"/>
            <w:tcBorders>
              <w:top w:val="single" w:sz="4" w:space="0" w:color="000000"/>
              <w:left w:val="single" w:sz="4" w:space="0" w:color="000000"/>
              <w:bottom w:val="nil"/>
              <w:right w:val="single" w:sz="4" w:space="0" w:color="000000"/>
            </w:tcBorders>
            <w:noWrap/>
            <w:vAlign w:val="bottom"/>
          </w:tcPr>
          <w:p w:rsidR="00D630D6" w:rsidRPr="003F1668" w:rsidRDefault="00D630D6" w:rsidP="003C646D">
            <w:pPr>
              <w:rPr>
                <w:rFonts w:ascii="Arial" w:hAnsi="Arial" w:cs="Arial"/>
                <w:szCs w:val="24"/>
              </w:rPr>
            </w:pPr>
            <w:r w:rsidRPr="003F1668">
              <w:rPr>
                <w:rFonts w:ascii="Arial" w:hAnsi="Arial" w:cs="Arial"/>
                <w:szCs w:val="24"/>
              </w:rPr>
              <w:t>Service Coordinator</w:t>
            </w:r>
          </w:p>
        </w:tc>
        <w:tc>
          <w:tcPr>
            <w:tcW w:w="1869" w:type="dxa"/>
            <w:tcBorders>
              <w:top w:val="single" w:sz="4" w:space="0" w:color="000000"/>
              <w:left w:val="nil"/>
              <w:bottom w:val="nil"/>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szCs w:val="24"/>
              </w:rPr>
              <w:t>$3,900</w:t>
            </w:r>
          </w:p>
        </w:tc>
        <w:tc>
          <w:tcPr>
            <w:tcW w:w="1870" w:type="dxa"/>
            <w:tcBorders>
              <w:top w:val="single" w:sz="4" w:space="0" w:color="000000"/>
              <w:left w:val="nil"/>
              <w:bottom w:val="nil"/>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szCs w:val="24"/>
              </w:rPr>
              <w:t>$3,978</w:t>
            </w:r>
          </w:p>
        </w:tc>
        <w:tc>
          <w:tcPr>
            <w:tcW w:w="1745" w:type="dxa"/>
            <w:tcBorders>
              <w:top w:val="single" w:sz="4" w:space="0" w:color="000000"/>
              <w:left w:val="nil"/>
              <w:bottom w:val="nil"/>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szCs w:val="24"/>
              </w:rPr>
              <w:t>$4,058</w:t>
            </w:r>
          </w:p>
        </w:tc>
      </w:tr>
      <w:tr w:rsidR="00D630D6" w:rsidRPr="003F1668" w:rsidTr="003C646D">
        <w:trPr>
          <w:trHeight w:val="300"/>
        </w:trPr>
        <w:tc>
          <w:tcPr>
            <w:tcW w:w="3382" w:type="dxa"/>
            <w:tcBorders>
              <w:top w:val="nil"/>
              <w:left w:val="single" w:sz="4" w:space="0" w:color="000000"/>
              <w:bottom w:val="single" w:sz="4" w:space="0" w:color="000000"/>
              <w:right w:val="single" w:sz="4" w:space="0" w:color="000000"/>
            </w:tcBorders>
            <w:noWrap/>
            <w:vAlign w:val="bottom"/>
          </w:tcPr>
          <w:p w:rsidR="00D630D6" w:rsidRPr="003F1668" w:rsidRDefault="00D630D6" w:rsidP="003C646D">
            <w:pPr>
              <w:rPr>
                <w:rFonts w:ascii="Arial" w:hAnsi="Arial" w:cs="Arial"/>
                <w:szCs w:val="24"/>
              </w:rPr>
            </w:pPr>
            <w:r w:rsidRPr="003F1668">
              <w:rPr>
                <w:rFonts w:ascii="Arial" w:hAnsi="Arial" w:cs="Arial"/>
                <w:szCs w:val="24"/>
              </w:rPr>
              <w:t xml:space="preserve">   Plus per teacher coordinated</w:t>
            </w:r>
          </w:p>
        </w:tc>
        <w:tc>
          <w:tcPr>
            <w:tcW w:w="1869" w:type="dxa"/>
            <w:tcBorders>
              <w:top w:val="nil"/>
              <w:left w:val="nil"/>
              <w:bottom w:val="single" w:sz="4" w:space="0" w:color="000000"/>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szCs w:val="24"/>
              </w:rPr>
              <w:t>$168</w:t>
            </w:r>
          </w:p>
        </w:tc>
        <w:tc>
          <w:tcPr>
            <w:tcW w:w="1870" w:type="dxa"/>
            <w:tcBorders>
              <w:top w:val="nil"/>
              <w:left w:val="nil"/>
              <w:bottom w:val="single" w:sz="4" w:space="0" w:color="000000"/>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szCs w:val="24"/>
              </w:rPr>
              <w:t>$171</w:t>
            </w:r>
          </w:p>
        </w:tc>
        <w:tc>
          <w:tcPr>
            <w:tcW w:w="1745" w:type="dxa"/>
            <w:tcBorders>
              <w:top w:val="nil"/>
              <w:left w:val="nil"/>
              <w:bottom w:val="single" w:sz="4" w:space="0" w:color="000000"/>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szCs w:val="24"/>
              </w:rPr>
              <w:t>$174</w:t>
            </w:r>
          </w:p>
        </w:tc>
      </w:tr>
      <w:tr w:rsidR="00D630D6" w:rsidRPr="003F1668" w:rsidTr="003C646D">
        <w:trPr>
          <w:trHeight w:val="300"/>
        </w:trPr>
        <w:tc>
          <w:tcPr>
            <w:tcW w:w="3382" w:type="dxa"/>
            <w:tcBorders>
              <w:top w:val="nil"/>
              <w:left w:val="single" w:sz="4" w:space="0" w:color="000000"/>
              <w:bottom w:val="nil"/>
              <w:right w:val="single" w:sz="4" w:space="0" w:color="000000"/>
            </w:tcBorders>
            <w:noWrap/>
            <w:vAlign w:val="bottom"/>
          </w:tcPr>
          <w:p w:rsidR="00D630D6" w:rsidRPr="003F1668" w:rsidRDefault="00D630D6" w:rsidP="003C646D">
            <w:pPr>
              <w:rPr>
                <w:rFonts w:ascii="Arial" w:hAnsi="Arial" w:cs="Arial"/>
                <w:szCs w:val="24"/>
              </w:rPr>
            </w:pPr>
            <w:r w:rsidRPr="003F1668">
              <w:rPr>
                <w:rFonts w:ascii="Arial" w:hAnsi="Arial" w:cs="Arial"/>
                <w:szCs w:val="24"/>
              </w:rPr>
              <w:t> </w:t>
            </w:r>
          </w:p>
        </w:tc>
        <w:tc>
          <w:tcPr>
            <w:tcW w:w="1869" w:type="dxa"/>
            <w:tcBorders>
              <w:top w:val="nil"/>
              <w:left w:val="nil"/>
              <w:bottom w:val="nil"/>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rPr>
              <w:t> </w:t>
            </w:r>
          </w:p>
        </w:tc>
        <w:tc>
          <w:tcPr>
            <w:tcW w:w="1870" w:type="dxa"/>
            <w:tcBorders>
              <w:top w:val="nil"/>
              <w:left w:val="nil"/>
              <w:bottom w:val="nil"/>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rPr>
              <w:t> </w:t>
            </w:r>
          </w:p>
        </w:tc>
        <w:tc>
          <w:tcPr>
            <w:tcW w:w="1745" w:type="dxa"/>
            <w:tcBorders>
              <w:top w:val="nil"/>
              <w:left w:val="nil"/>
              <w:bottom w:val="nil"/>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rPr>
              <w:t> </w:t>
            </w:r>
          </w:p>
        </w:tc>
      </w:tr>
      <w:tr w:rsidR="00D630D6" w:rsidRPr="003F1668" w:rsidTr="003C646D">
        <w:trPr>
          <w:trHeight w:val="300"/>
        </w:trPr>
        <w:tc>
          <w:tcPr>
            <w:tcW w:w="3382" w:type="dxa"/>
            <w:tcBorders>
              <w:top w:val="single" w:sz="4" w:space="0" w:color="000000"/>
              <w:left w:val="single" w:sz="4" w:space="0" w:color="000000"/>
              <w:bottom w:val="single" w:sz="4" w:space="0" w:color="000000"/>
              <w:right w:val="single" w:sz="4" w:space="0" w:color="000000"/>
            </w:tcBorders>
            <w:noWrap/>
            <w:vAlign w:val="bottom"/>
          </w:tcPr>
          <w:p w:rsidR="00D630D6" w:rsidRPr="003F1668" w:rsidRDefault="00D630D6" w:rsidP="003C646D">
            <w:pPr>
              <w:rPr>
                <w:rFonts w:ascii="Arial" w:hAnsi="Arial" w:cs="Arial"/>
                <w:szCs w:val="24"/>
              </w:rPr>
            </w:pPr>
            <w:r w:rsidRPr="003F1668">
              <w:rPr>
                <w:rFonts w:ascii="Arial" w:hAnsi="Arial" w:cs="Arial"/>
                <w:szCs w:val="24"/>
              </w:rPr>
              <w:t>Middle School Team Leader</w:t>
            </w:r>
          </w:p>
          <w:p w:rsidR="00D630D6" w:rsidRPr="003F1668" w:rsidRDefault="00D630D6" w:rsidP="003C646D">
            <w:pPr>
              <w:rPr>
                <w:rFonts w:ascii="Arial" w:hAnsi="Arial" w:cs="Arial"/>
                <w:szCs w:val="24"/>
              </w:rPr>
            </w:pPr>
            <w:r w:rsidRPr="003F1668">
              <w:rPr>
                <w:rFonts w:ascii="Arial" w:hAnsi="Arial" w:cs="Arial"/>
                <w:szCs w:val="24"/>
              </w:rPr>
              <w:t>Middle School Curriculum Monitor</w:t>
            </w:r>
          </w:p>
        </w:tc>
        <w:tc>
          <w:tcPr>
            <w:tcW w:w="1869" w:type="dxa"/>
            <w:tcBorders>
              <w:top w:val="single" w:sz="4" w:space="0" w:color="000000"/>
              <w:left w:val="nil"/>
              <w:bottom w:val="single" w:sz="4" w:space="0" w:color="000000"/>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szCs w:val="24"/>
              </w:rPr>
              <w:t>$3,900</w:t>
            </w:r>
          </w:p>
        </w:tc>
        <w:tc>
          <w:tcPr>
            <w:tcW w:w="1870" w:type="dxa"/>
            <w:tcBorders>
              <w:top w:val="single" w:sz="4" w:space="0" w:color="000000"/>
              <w:left w:val="nil"/>
              <w:bottom w:val="single" w:sz="4" w:space="0" w:color="000000"/>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szCs w:val="24"/>
              </w:rPr>
              <w:t>$3,978</w:t>
            </w:r>
          </w:p>
        </w:tc>
        <w:tc>
          <w:tcPr>
            <w:tcW w:w="1745" w:type="dxa"/>
            <w:tcBorders>
              <w:top w:val="single" w:sz="4" w:space="0" w:color="000000"/>
              <w:left w:val="nil"/>
              <w:bottom w:val="single" w:sz="4" w:space="0" w:color="000000"/>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szCs w:val="24"/>
              </w:rPr>
              <w:t>$4,058</w:t>
            </w:r>
          </w:p>
        </w:tc>
      </w:tr>
      <w:tr w:rsidR="00D630D6" w:rsidRPr="003F1668" w:rsidTr="003C646D">
        <w:trPr>
          <w:trHeight w:val="300"/>
        </w:trPr>
        <w:tc>
          <w:tcPr>
            <w:tcW w:w="3382" w:type="dxa"/>
            <w:tcBorders>
              <w:top w:val="nil"/>
              <w:left w:val="single" w:sz="4" w:space="0" w:color="000000"/>
              <w:bottom w:val="single" w:sz="4" w:space="0" w:color="000000"/>
              <w:right w:val="single" w:sz="4" w:space="0" w:color="000000"/>
            </w:tcBorders>
            <w:noWrap/>
            <w:vAlign w:val="bottom"/>
          </w:tcPr>
          <w:p w:rsidR="00D630D6" w:rsidRPr="003F1668" w:rsidRDefault="00D630D6" w:rsidP="003C646D">
            <w:pPr>
              <w:rPr>
                <w:rFonts w:ascii="Arial" w:hAnsi="Arial" w:cs="Arial"/>
                <w:i/>
                <w:szCs w:val="24"/>
              </w:rPr>
            </w:pPr>
            <w:r w:rsidRPr="003F1668">
              <w:rPr>
                <w:rFonts w:ascii="Arial" w:hAnsi="Arial" w:cs="Arial"/>
                <w:szCs w:val="24"/>
              </w:rPr>
              <w:t xml:space="preserve">    Middle School Special Subject Curriculum Monitor</w:t>
            </w:r>
          </w:p>
        </w:tc>
        <w:tc>
          <w:tcPr>
            <w:tcW w:w="1869" w:type="dxa"/>
            <w:tcBorders>
              <w:top w:val="nil"/>
              <w:left w:val="nil"/>
              <w:bottom w:val="single" w:sz="4" w:space="0" w:color="000000"/>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szCs w:val="24"/>
              </w:rPr>
              <w:t>$1,337</w:t>
            </w:r>
          </w:p>
        </w:tc>
        <w:tc>
          <w:tcPr>
            <w:tcW w:w="1870" w:type="dxa"/>
            <w:tcBorders>
              <w:top w:val="nil"/>
              <w:left w:val="nil"/>
              <w:bottom w:val="single" w:sz="4" w:space="0" w:color="000000"/>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szCs w:val="24"/>
              </w:rPr>
              <w:t>$1,364</w:t>
            </w:r>
          </w:p>
        </w:tc>
        <w:tc>
          <w:tcPr>
            <w:tcW w:w="1745" w:type="dxa"/>
            <w:tcBorders>
              <w:top w:val="nil"/>
              <w:left w:val="nil"/>
              <w:bottom w:val="single" w:sz="4" w:space="0" w:color="000000"/>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szCs w:val="24"/>
              </w:rPr>
              <w:t>$1,392</w:t>
            </w:r>
          </w:p>
        </w:tc>
      </w:tr>
      <w:tr w:rsidR="00D630D6" w:rsidRPr="003F1668" w:rsidTr="003C646D">
        <w:trPr>
          <w:trHeight w:val="300"/>
        </w:trPr>
        <w:tc>
          <w:tcPr>
            <w:tcW w:w="3382" w:type="dxa"/>
            <w:tcBorders>
              <w:top w:val="nil"/>
              <w:left w:val="single" w:sz="4" w:space="0" w:color="000000"/>
              <w:bottom w:val="nil"/>
              <w:right w:val="single" w:sz="4" w:space="0" w:color="000000"/>
            </w:tcBorders>
            <w:noWrap/>
            <w:vAlign w:val="bottom"/>
          </w:tcPr>
          <w:p w:rsidR="00D630D6" w:rsidRPr="003F1668" w:rsidRDefault="00D630D6" w:rsidP="003C646D">
            <w:pPr>
              <w:rPr>
                <w:rFonts w:ascii="Arial" w:hAnsi="Arial" w:cs="Arial"/>
                <w:szCs w:val="24"/>
              </w:rPr>
            </w:pPr>
            <w:r w:rsidRPr="003F1668">
              <w:rPr>
                <w:rFonts w:ascii="Arial" w:hAnsi="Arial" w:cs="Arial"/>
                <w:szCs w:val="24"/>
              </w:rPr>
              <w:t> </w:t>
            </w:r>
          </w:p>
        </w:tc>
        <w:tc>
          <w:tcPr>
            <w:tcW w:w="1869" w:type="dxa"/>
            <w:tcBorders>
              <w:top w:val="nil"/>
              <w:left w:val="nil"/>
              <w:bottom w:val="nil"/>
              <w:right w:val="single" w:sz="4" w:space="0" w:color="000000"/>
            </w:tcBorders>
          </w:tcPr>
          <w:p w:rsidR="00D630D6" w:rsidRPr="003F1668" w:rsidRDefault="00D630D6" w:rsidP="003C646D">
            <w:pPr>
              <w:jc w:val="center"/>
              <w:rPr>
                <w:rFonts w:ascii="Arial" w:hAnsi="Arial" w:cs="Arial"/>
                <w:szCs w:val="24"/>
              </w:rPr>
            </w:pPr>
          </w:p>
        </w:tc>
        <w:tc>
          <w:tcPr>
            <w:tcW w:w="1870" w:type="dxa"/>
            <w:tcBorders>
              <w:top w:val="nil"/>
              <w:left w:val="nil"/>
              <w:bottom w:val="nil"/>
              <w:right w:val="single" w:sz="4" w:space="0" w:color="000000"/>
            </w:tcBorders>
          </w:tcPr>
          <w:p w:rsidR="00D630D6" w:rsidRPr="003F1668" w:rsidRDefault="00D630D6" w:rsidP="003C646D">
            <w:pPr>
              <w:jc w:val="center"/>
              <w:rPr>
                <w:rFonts w:ascii="Arial" w:hAnsi="Arial" w:cs="Arial"/>
                <w:szCs w:val="24"/>
              </w:rPr>
            </w:pPr>
          </w:p>
        </w:tc>
        <w:tc>
          <w:tcPr>
            <w:tcW w:w="1745" w:type="dxa"/>
            <w:tcBorders>
              <w:top w:val="nil"/>
              <w:left w:val="nil"/>
              <w:bottom w:val="nil"/>
              <w:right w:val="single" w:sz="4" w:space="0" w:color="000000"/>
            </w:tcBorders>
          </w:tcPr>
          <w:p w:rsidR="00D630D6" w:rsidRPr="003F1668" w:rsidRDefault="00D630D6" w:rsidP="003C646D">
            <w:pPr>
              <w:jc w:val="center"/>
              <w:rPr>
                <w:rFonts w:ascii="Arial" w:hAnsi="Arial" w:cs="Arial"/>
                <w:szCs w:val="24"/>
              </w:rPr>
            </w:pPr>
          </w:p>
        </w:tc>
      </w:tr>
      <w:tr w:rsidR="00D630D6" w:rsidRPr="003F1668" w:rsidTr="003C646D">
        <w:trPr>
          <w:trHeight w:val="300"/>
        </w:trPr>
        <w:tc>
          <w:tcPr>
            <w:tcW w:w="3382" w:type="dxa"/>
            <w:tcBorders>
              <w:top w:val="nil"/>
              <w:left w:val="single" w:sz="4" w:space="0" w:color="000000"/>
              <w:bottom w:val="nil"/>
              <w:right w:val="single" w:sz="4" w:space="0" w:color="000000"/>
            </w:tcBorders>
            <w:noWrap/>
            <w:vAlign w:val="bottom"/>
          </w:tcPr>
          <w:p w:rsidR="00D630D6" w:rsidRPr="003F1668" w:rsidRDefault="00D630D6" w:rsidP="003C646D">
            <w:pPr>
              <w:rPr>
                <w:rFonts w:ascii="Arial" w:hAnsi="Arial" w:cs="Arial"/>
                <w:szCs w:val="24"/>
              </w:rPr>
            </w:pPr>
            <w:r w:rsidRPr="003F1668">
              <w:rPr>
                <w:rFonts w:ascii="Arial" w:hAnsi="Arial" w:cs="Arial"/>
                <w:szCs w:val="24"/>
              </w:rPr>
              <w:t>Elementary Pre-School Coordinator</w:t>
            </w:r>
          </w:p>
        </w:tc>
        <w:tc>
          <w:tcPr>
            <w:tcW w:w="1869" w:type="dxa"/>
            <w:tcBorders>
              <w:top w:val="nil"/>
              <w:left w:val="nil"/>
              <w:bottom w:val="nil"/>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$6,075</w:t>
            </w:r>
          </w:p>
        </w:tc>
        <w:tc>
          <w:tcPr>
            <w:tcW w:w="1870" w:type="dxa"/>
            <w:tcBorders>
              <w:top w:val="nil"/>
              <w:left w:val="nil"/>
              <w:bottom w:val="nil"/>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$6,197</w:t>
            </w:r>
          </w:p>
        </w:tc>
        <w:tc>
          <w:tcPr>
            <w:tcW w:w="1745" w:type="dxa"/>
            <w:tcBorders>
              <w:top w:val="nil"/>
              <w:left w:val="nil"/>
              <w:bottom w:val="nil"/>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$6,321</w:t>
            </w:r>
          </w:p>
        </w:tc>
      </w:tr>
      <w:tr w:rsidR="00D630D6" w:rsidRPr="003F1668" w:rsidTr="003C646D">
        <w:trPr>
          <w:trHeight w:val="315"/>
        </w:trPr>
        <w:tc>
          <w:tcPr>
            <w:tcW w:w="3382" w:type="dxa"/>
            <w:tcBorders>
              <w:top w:val="nil"/>
              <w:left w:val="single" w:sz="4" w:space="0" w:color="000000"/>
              <w:bottom w:val="nil"/>
              <w:right w:val="single" w:sz="4" w:space="0" w:color="000000"/>
            </w:tcBorders>
            <w:noWrap/>
            <w:vAlign w:val="bottom"/>
          </w:tcPr>
          <w:p w:rsidR="00D630D6" w:rsidRPr="003F1668" w:rsidRDefault="00D630D6" w:rsidP="003C646D">
            <w:pPr>
              <w:rPr>
                <w:rFonts w:ascii="Arial" w:hAnsi="Arial" w:cs="Arial"/>
                <w:szCs w:val="24"/>
              </w:rPr>
            </w:pPr>
          </w:p>
        </w:tc>
        <w:tc>
          <w:tcPr>
            <w:tcW w:w="1869" w:type="dxa"/>
            <w:tcBorders>
              <w:top w:val="nil"/>
              <w:left w:val="nil"/>
              <w:bottom w:val="nil"/>
              <w:right w:val="single" w:sz="4" w:space="0" w:color="000000"/>
            </w:tcBorders>
          </w:tcPr>
          <w:p w:rsidR="00D630D6" w:rsidRPr="003F1668" w:rsidRDefault="00D630D6" w:rsidP="003C646D">
            <w:pPr>
              <w:jc w:val="center"/>
              <w:rPr>
                <w:rFonts w:ascii="Arial" w:hAnsi="Arial" w:cs="Arial"/>
                <w:szCs w:val="24"/>
              </w:rPr>
            </w:pPr>
          </w:p>
        </w:tc>
        <w:tc>
          <w:tcPr>
            <w:tcW w:w="1870" w:type="dxa"/>
            <w:tcBorders>
              <w:top w:val="nil"/>
              <w:left w:val="nil"/>
              <w:bottom w:val="nil"/>
              <w:right w:val="single" w:sz="4" w:space="0" w:color="000000"/>
            </w:tcBorders>
          </w:tcPr>
          <w:p w:rsidR="00D630D6" w:rsidRPr="003F1668" w:rsidRDefault="00D630D6" w:rsidP="003C646D">
            <w:pPr>
              <w:jc w:val="center"/>
              <w:rPr>
                <w:rFonts w:ascii="Arial" w:hAnsi="Arial" w:cs="Arial"/>
                <w:szCs w:val="24"/>
              </w:rPr>
            </w:pPr>
          </w:p>
        </w:tc>
        <w:tc>
          <w:tcPr>
            <w:tcW w:w="1745" w:type="dxa"/>
            <w:tcBorders>
              <w:top w:val="nil"/>
              <w:left w:val="nil"/>
              <w:bottom w:val="nil"/>
              <w:right w:val="single" w:sz="4" w:space="0" w:color="000000"/>
            </w:tcBorders>
          </w:tcPr>
          <w:p w:rsidR="00D630D6" w:rsidRPr="003F1668" w:rsidRDefault="00D630D6" w:rsidP="003C646D">
            <w:pPr>
              <w:jc w:val="center"/>
              <w:rPr>
                <w:rFonts w:ascii="Arial" w:hAnsi="Arial" w:cs="Arial"/>
                <w:szCs w:val="24"/>
              </w:rPr>
            </w:pPr>
          </w:p>
        </w:tc>
      </w:tr>
      <w:tr w:rsidR="00D630D6" w:rsidRPr="003F1668" w:rsidTr="003C646D">
        <w:trPr>
          <w:trHeight w:val="300"/>
        </w:trPr>
        <w:tc>
          <w:tcPr>
            <w:tcW w:w="3382" w:type="dxa"/>
            <w:tcBorders>
              <w:top w:val="single" w:sz="4" w:space="0" w:color="000000"/>
              <w:left w:val="single" w:sz="4" w:space="0" w:color="000000"/>
              <w:bottom w:val="single" w:sz="4" w:space="0" w:color="000000"/>
              <w:right w:val="single" w:sz="4" w:space="0" w:color="000000"/>
            </w:tcBorders>
            <w:noWrap/>
            <w:vAlign w:val="bottom"/>
          </w:tcPr>
          <w:p w:rsidR="00D630D6" w:rsidRPr="003F1668" w:rsidRDefault="00D630D6" w:rsidP="003C646D">
            <w:pPr>
              <w:rPr>
                <w:rFonts w:ascii="Arial" w:hAnsi="Arial" w:cs="Arial"/>
                <w:szCs w:val="24"/>
              </w:rPr>
            </w:pPr>
            <w:r w:rsidRPr="003F1668">
              <w:rPr>
                <w:rFonts w:ascii="Arial" w:hAnsi="Arial" w:cs="Arial"/>
                <w:szCs w:val="24"/>
              </w:rPr>
              <w:t>Elementary Library Coordinator</w:t>
            </w:r>
          </w:p>
        </w:tc>
        <w:tc>
          <w:tcPr>
            <w:tcW w:w="1869" w:type="dxa"/>
            <w:tcBorders>
              <w:top w:val="single" w:sz="4" w:space="0" w:color="000000"/>
              <w:left w:val="nil"/>
              <w:bottom w:val="single" w:sz="4" w:space="0" w:color="000000"/>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$2,231</w:t>
            </w:r>
          </w:p>
        </w:tc>
        <w:tc>
          <w:tcPr>
            <w:tcW w:w="1870" w:type="dxa"/>
            <w:tcBorders>
              <w:top w:val="single" w:sz="4" w:space="0" w:color="000000"/>
              <w:left w:val="nil"/>
              <w:bottom w:val="single" w:sz="4" w:space="0" w:color="000000"/>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$2,276</w:t>
            </w:r>
          </w:p>
        </w:tc>
        <w:tc>
          <w:tcPr>
            <w:tcW w:w="1745" w:type="dxa"/>
            <w:tcBorders>
              <w:top w:val="single" w:sz="4" w:space="0" w:color="000000"/>
              <w:left w:val="nil"/>
              <w:bottom w:val="single" w:sz="4" w:space="0" w:color="000000"/>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$2,321</w:t>
            </w:r>
          </w:p>
        </w:tc>
      </w:tr>
      <w:tr w:rsidR="00D630D6" w:rsidRPr="003F1668" w:rsidTr="003C646D">
        <w:trPr>
          <w:trHeight w:val="300"/>
        </w:trPr>
        <w:tc>
          <w:tcPr>
            <w:tcW w:w="3382" w:type="dxa"/>
            <w:tcBorders>
              <w:top w:val="nil"/>
              <w:left w:val="single" w:sz="4" w:space="0" w:color="000000"/>
              <w:bottom w:val="nil"/>
              <w:right w:val="single" w:sz="4" w:space="0" w:color="000000"/>
            </w:tcBorders>
            <w:noWrap/>
            <w:vAlign w:val="bottom"/>
          </w:tcPr>
          <w:p w:rsidR="00D630D6" w:rsidRPr="003F1668" w:rsidRDefault="00D630D6" w:rsidP="003C646D">
            <w:pPr>
              <w:rPr>
                <w:rFonts w:ascii="Arial" w:hAnsi="Arial" w:cs="Arial"/>
                <w:szCs w:val="24"/>
              </w:rPr>
            </w:pPr>
            <w:r w:rsidRPr="003F1668">
              <w:rPr>
                <w:rFonts w:ascii="Arial" w:hAnsi="Arial" w:cs="Arial"/>
                <w:szCs w:val="24"/>
              </w:rPr>
              <w:t>Elementary Testing Coordinator</w:t>
            </w:r>
          </w:p>
        </w:tc>
        <w:tc>
          <w:tcPr>
            <w:tcW w:w="1869" w:type="dxa"/>
            <w:tcBorders>
              <w:top w:val="nil"/>
              <w:left w:val="nil"/>
              <w:bottom w:val="nil"/>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$1,623</w:t>
            </w:r>
          </w:p>
        </w:tc>
        <w:tc>
          <w:tcPr>
            <w:tcW w:w="1870" w:type="dxa"/>
            <w:tcBorders>
              <w:top w:val="nil"/>
              <w:left w:val="nil"/>
              <w:bottom w:val="nil"/>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$1,655</w:t>
            </w:r>
          </w:p>
        </w:tc>
        <w:tc>
          <w:tcPr>
            <w:tcW w:w="1745" w:type="dxa"/>
            <w:tcBorders>
              <w:top w:val="nil"/>
              <w:left w:val="nil"/>
              <w:bottom w:val="nil"/>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$1,688</w:t>
            </w:r>
          </w:p>
        </w:tc>
      </w:tr>
      <w:tr w:rsidR="00D630D6" w:rsidRPr="003F1668" w:rsidTr="003C646D">
        <w:trPr>
          <w:trHeight w:val="315"/>
        </w:trPr>
        <w:tc>
          <w:tcPr>
            <w:tcW w:w="3382" w:type="dxa"/>
            <w:tcBorders>
              <w:top w:val="single" w:sz="4" w:space="0" w:color="000000"/>
              <w:left w:val="single" w:sz="4" w:space="0" w:color="000000"/>
              <w:bottom w:val="single" w:sz="4" w:space="0" w:color="000000"/>
              <w:right w:val="single" w:sz="4" w:space="0" w:color="000000"/>
            </w:tcBorders>
            <w:noWrap/>
            <w:vAlign w:val="bottom"/>
          </w:tcPr>
          <w:p w:rsidR="00D630D6" w:rsidRPr="003F1668" w:rsidRDefault="00D630D6" w:rsidP="003C646D">
            <w:pPr>
              <w:rPr>
                <w:rFonts w:ascii="Arial" w:hAnsi="Arial" w:cs="Arial"/>
                <w:szCs w:val="24"/>
              </w:rPr>
            </w:pPr>
            <w:r w:rsidRPr="003F1668">
              <w:rPr>
                <w:rFonts w:ascii="Arial" w:hAnsi="Arial" w:cs="Arial"/>
                <w:szCs w:val="24"/>
              </w:rPr>
              <w:t>Science Supplies Coordinator</w:t>
            </w:r>
          </w:p>
        </w:tc>
        <w:tc>
          <w:tcPr>
            <w:tcW w:w="1869" w:type="dxa"/>
            <w:tcBorders>
              <w:top w:val="single" w:sz="4" w:space="0" w:color="000000"/>
              <w:left w:val="nil"/>
              <w:bottom w:val="single" w:sz="4" w:space="0" w:color="000000"/>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$2,231</w:t>
            </w:r>
          </w:p>
        </w:tc>
        <w:tc>
          <w:tcPr>
            <w:tcW w:w="1870" w:type="dxa"/>
            <w:tcBorders>
              <w:top w:val="single" w:sz="4" w:space="0" w:color="000000"/>
              <w:left w:val="nil"/>
              <w:bottom w:val="single" w:sz="4" w:space="0" w:color="000000"/>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$2,276</w:t>
            </w:r>
          </w:p>
        </w:tc>
        <w:tc>
          <w:tcPr>
            <w:tcW w:w="1745" w:type="dxa"/>
            <w:tcBorders>
              <w:top w:val="single" w:sz="4" w:space="0" w:color="000000"/>
              <w:left w:val="nil"/>
              <w:bottom w:val="single" w:sz="4" w:space="0" w:color="000000"/>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$2,321</w:t>
            </w:r>
          </w:p>
        </w:tc>
      </w:tr>
      <w:tr w:rsidR="00D630D6" w:rsidRPr="003F1668" w:rsidTr="003C646D">
        <w:trPr>
          <w:trHeight w:val="300"/>
        </w:trPr>
        <w:tc>
          <w:tcPr>
            <w:tcW w:w="3382" w:type="dxa"/>
            <w:tcBorders>
              <w:top w:val="nil"/>
              <w:left w:val="single" w:sz="4" w:space="0" w:color="000000"/>
              <w:bottom w:val="nil"/>
              <w:right w:val="single" w:sz="4" w:space="0" w:color="000000"/>
            </w:tcBorders>
            <w:noWrap/>
            <w:vAlign w:val="bottom"/>
          </w:tcPr>
          <w:p w:rsidR="00D630D6" w:rsidRPr="003F1668" w:rsidRDefault="00D630D6" w:rsidP="003C646D">
            <w:pPr>
              <w:rPr>
                <w:rFonts w:ascii="Arial" w:hAnsi="Arial" w:cs="Arial"/>
                <w:szCs w:val="24"/>
              </w:rPr>
            </w:pPr>
            <w:r w:rsidRPr="003F1668">
              <w:rPr>
                <w:rFonts w:ascii="Arial" w:hAnsi="Arial" w:cs="Arial"/>
                <w:szCs w:val="24"/>
              </w:rPr>
              <w:t>Student Study Team Coordinator</w:t>
            </w:r>
          </w:p>
        </w:tc>
        <w:tc>
          <w:tcPr>
            <w:tcW w:w="1869" w:type="dxa"/>
            <w:tcBorders>
              <w:top w:val="nil"/>
              <w:left w:val="nil"/>
              <w:bottom w:val="nil"/>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$2,231</w:t>
            </w:r>
          </w:p>
        </w:tc>
        <w:tc>
          <w:tcPr>
            <w:tcW w:w="1870" w:type="dxa"/>
            <w:tcBorders>
              <w:top w:val="nil"/>
              <w:left w:val="nil"/>
              <w:bottom w:val="nil"/>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$2,276</w:t>
            </w:r>
          </w:p>
        </w:tc>
        <w:tc>
          <w:tcPr>
            <w:tcW w:w="1745" w:type="dxa"/>
            <w:tcBorders>
              <w:top w:val="nil"/>
              <w:left w:val="nil"/>
              <w:bottom w:val="nil"/>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$2,321</w:t>
            </w:r>
          </w:p>
        </w:tc>
      </w:tr>
      <w:tr w:rsidR="00D630D6" w:rsidRPr="003F1668" w:rsidTr="003C646D">
        <w:trPr>
          <w:trHeight w:val="300"/>
        </w:trPr>
        <w:tc>
          <w:tcPr>
            <w:tcW w:w="3382" w:type="dxa"/>
            <w:tcBorders>
              <w:top w:val="single" w:sz="4" w:space="0" w:color="000000"/>
              <w:left w:val="single" w:sz="4" w:space="0" w:color="000000"/>
              <w:bottom w:val="single" w:sz="4" w:space="0" w:color="000000"/>
              <w:right w:val="single" w:sz="4" w:space="0" w:color="000000"/>
            </w:tcBorders>
            <w:noWrap/>
            <w:vAlign w:val="bottom"/>
          </w:tcPr>
          <w:p w:rsidR="00D630D6" w:rsidRPr="003F1668" w:rsidRDefault="00D630D6" w:rsidP="003C646D">
            <w:pPr>
              <w:rPr>
                <w:rFonts w:ascii="Arial" w:hAnsi="Arial" w:cs="Arial"/>
                <w:szCs w:val="24"/>
              </w:rPr>
            </w:pPr>
            <w:r w:rsidRPr="003F1668">
              <w:rPr>
                <w:rFonts w:ascii="Arial" w:hAnsi="Arial" w:cs="Arial"/>
                <w:szCs w:val="24"/>
              </w:rPr>
              <w:t>High School Academic Advisor</w:t>
            </w:r>
          </w:p>
        </w:tc>
        <w:tc>
          <w:tcPr>
            <w:tcW w:w="1869" w:type="dxa"/>
            <w:tcBorders>
              <w:top w:val="single" w:sz="4" w:space="0" w:color="000000"/>
              <w:left w:val="nil"/>
              <w:bottom w:val="single" w:sz="4" w:space="0" w:color="000000"/>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$3,247</w:t>
            </w:r>
          </w:p>
        </w:tc>
        <w:tc>
          <w:tcPr>
            <w:tcW w:w="1870" w:type="dxa"/>
            <w:tcBorders>
              <w:top w:val="single" w:sz="4" w:space="0" w:color="000000"/>
              <w:left w:val="nil"/>
              <w:bottom w:val="single" w:sz="4" w:space="0" w:color="000000"/>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$3,312</w:t>
            </w:r>
          </w:p>
        </w:tc>
        <w:tc>
          <w:tcPr>
            <w:tcW w:w="1745" w:type="dxa"/>
            <w:tcBorders>
              <w:top w:val="single" w:sz="4" w:space="0" w:color="000000"/>
              <w:left w:val="nil"/>
              <w:bottom w:val="single" w:sz="4" w:space="0" w:color="000000"/>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$3,378</w:t>
            </w:r>
          </w:p>
        </w:tc>
      </w:tr>
      <w:tr w:rsidR="00D630D6" w:rsidRPr="003F1668" w:rsidTr="003C646D">
        <w:trPr>
          <w:trHeight w:val="300"/>
        </w:trPr>
        <w:tc>
          <w:tcPr>
            <w:tcW w:w="3382" w:type="dxa"/>
            <w:tcBorders>
              <w:top w:val="nil"/>
              <w:left w:val="single" w:sz="4" w:space="0" w:color="000000"/>
              <w:bottom w:val="nil"/>
              <w:right w:val="single" w:sz="4" w:space="0" w:color="000000"/>
            </w:tcBorders>
            <w:noWrap/>
            <w:vAlign w:val="bottom"/>
          </w:tcPr>
          <w:p w:rsidR="00D630D6" w:rsidRPr="003F1668" w:rsidRDefault="00D630D6" w:rsidP="003C646D">
            <w:pPr>
              <w:rPr>
                <w:rFonts w:ascii="Arial" w:hAnsi="Arial" w:cs="Arial"/>
                <w:szCs w:val="24"/>
              </w:rPr>
            </w:pPr>
            <w:r w:rsidRPr="003F1668">
              <w:rPr>
                <w:rFonts w:ascii="Arial" w:hAnsi="Arial" w:cs="Arial"/>
                <w:szCs w:val="24"/>
              </w:rPr>
              <w:t> </w:t>
            </w:r>
          </w:p>
        </w:tc>
        <w:tc>
          <w:tcPr>
            <w:tcW w:w="1869" w:type="dxa"/>
            <w:tcBorders>
              <w:top w:val="nil"/>
              <w:left w:val="nil"/>
              <w:bottom w:val="nil"/>
              <w:right w:val="single" w:sz="4" w:space="0" w:color="000000"/>
            </w:tcBorders>
            <w:vAlign w:val="bottom"/>
          </w:tcPr>
          <w:p w:rsidR="00D630D6" w:rsidRPr="003F1668" w:rsidRDefault="00D630D6" w:rsidP="003C646D">
            <w:pPr>
              <w:jc w:val="center"/>
              <w:rPr>
                <w:rFonts w:ascii="Arial" w:hAnsi="Arial" w:cs="Arial"/>
                <w:szCs w:val="24"/>
              </w:rPr>
            </w:pPr>
          </w:p>
        </w:tc>
        <w:tc>
          <w:tcPr>
            <w:tcW w:w="1870" w:type="dxa"/>
            <w:tcBorders>
              <w:top w:val="nil"/>
              <w:left w:val="nil"/>
              <w:bottom w:val="nil"/>
              <w:right w:val="single" w:sz="4" w:space="0" w:color="000000"/>
            </w:tcBorders>
            <w:vAlign w:val="bottom"/>
          </w:tcPr>
          <w:p w:rsidR="00D630D6" w:rsidRPr="003F1668" w:rsidRDefault="00D630D6" w:rsidP="003C646D">
            <w:pPr>
              <w:jc w:val="center"/>
              <w:rPr>
                <w:rFonts w:ascii="Arial" w:hAnsi="Arial" w:cs="Arial"/>
                <w:szCs w:val="24"/>
              </w:rPr>
            </w:pPr>
          </w:p>
        </w:tc>
        <w:tc>
          <w:tcPr>
            <w:tcW w:w="1745" w:type="dxa"/>
            <w:tcBorders>
              <w:top w:val="nil"/>
              <w:left w:val="nil"/>
              <w:bottom w:val="nil"/>
              <w:right w:val="single" w:sz="4" w:space="0" w:color="000000"/>
            </w:tcBorders>
            <w:vAlign w:val="bottom"/>
          </w:tcPr>
          <w:p w:rsidR="00D630D6" w:rsidRPr="003F1668" w:rsidRDefault="00D630D6" w:rsidP="003C646D">
            <w:pPr>
              <w:jc w:val="center"/>
              <w:rPr>
                <w:rFonts w:ascii="Arial" w:hAnsi="Arial" w:cs="Arial"/>
                <w:szCs w:val="24"/>
              </w:rPr>
            </w:pPr>
          </w:p>
        </w:tc>
      </w:tr>
      <w:tr w:rsidR="00D630D6" w:rsidRPr="003F1668" w:rsidTr="003C646D">
        <w:trPr>
          <w:trHeight w:val="300"/>
        </w:trPr>
        <w:tc>
          <w:tcPr>
            <w:tcW w:w="3382" w:type="dxa"/>
            <w:tcBorders>
              <w:top w:val="single" w:sz="4" w:space="0" w:color="000000"/>
              <w:left w:val="single" w:sz="4" w:space="0" w:color="000000"/>
              <w:bottom w:val="nil"/>
              <w:right w:val="single" w:sz="4" w:space="0" w:color="000000"/>
            </w:tcBorders>
            <w:noWrap/>
            <w:vAlign w:val="bottom"/>
          </w:tcPr>
          <w:p w:rsidR="00D630D6" w:rsidRPr="003F1668" w:rsidRDefault="00D630D6" w:rsidP="003C646D">
            <w:pPr>
              <w:rPr>
                <w:rFonts w:ascii="Arial" w:hAnsi="Arial" w:cs="Arial"/>
                <w:szCs w:val="24"/>
              </w:rPr>
            </w:pPr>
            <w:r w:rsidRPr="003F1668">
              <w:rPr>
                <w:rFonts w:ascii="Arial" w:hAnsi="Arial" w:cs="Arial"/>
                <w:szCs w:val="24"/>
              </w:rPr>
              <w:t>Art Curriculum Monitor K-12</w:t>
            </w:r>
          </w:p>
        </w:tc>
        <w:tc>
          <w:tcPr>
            <w:tcW w:w="1869" w:type="dxa"/>
            <w:tcBorders>
              <w:top w:val="single" w:sz="4" w:space="0" w:color="000000"/>
              <w:left w:val="nil"/>
              <w:bottom w:val="nil"/>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szCs w:val="24"/>
              </w:rPr>
              <w:t>$3,900</w:t>
            </w:r>
          </w:p>
        </w:tc>
        <w:tc>
          <w:tcPr>
            <w:tcW w:w="1870" w:type="dxa"/>
            <w:tcBorders>
              <w:top w:val="single" w:sz="4" w:space="0" w:color="000000"/>
              <w:left w:val="nil"/>
              <w:bottom w:val="nil"/>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szCs w:val="24"/>
              </w:rPr>
              <w:t>$3,978</w:t>
            </w:r>
          </w:p>
        </w:tc>
        <w:tc>
          <w:tcPr>
            <w:tcW w:w="1745" w:type="dxa"/>
            <w:tcBorders>
              <w:top w:val="single" w:sz="4" w:space="0" w:color="000000"/>
              <w:left w:val="nil"/>
              <w:bottom w:val="nil"/>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szCs w:val="24"/>
              </w:rPr>
              <w:t>$4,058</w:t>
            </w:r>
          </w:p>
        </w:tc>
      </w:tr>
      <w:tr w:rsidR="00D630D6" w:rsidRPr="003F1668" w:rsidTr="003C646D">
        <w:trPr>
          <w:trHeight w:val="300"/>
        </w:trPr>
        <w:tc>
          <w:tcPr>
            <w:tcW w:w="3382" w:type="dxa"/>
            <w:tcBorders>
              <w:top w:val="nil"/>
              <w:left w:val="single" w:sz="4" w:space="0" w:color="000000"/>
              <w:bottom w:val="single" w:sz="4" w:space="0" w:color="000000"/>
              <w:right w:val="single" w:sz="4" w:space="0" w:color="000000"/>
            </w:tcBorders>
            <w:noWrap/>
            <w:vAlign w:val="bottom"/>
          </w:tcPr>
          <w:p w:rsidR="00D630D6" w:rsidRPr="003F1668" w:rsidRDefault="00D630D6" w:rsidP="003C646D">
            <w:pPr>
              <w:rPr>
                <w:rFonts w:ascii="Arial" w:hAnsi="Arial" w:cs="Arial"/>
                <w:szCs w:val="24"/>
              </w:rPr>
            </w:pPr>
            <w:r w:rsidRPr="003F1668">
              <w:rPr>
                <w:rFonts w:ascii="Arial" w:hAnsi="Arial" w:cs="Arial"/>
                <w:szCs w:val="24"/>
              </w:rPr>
              <w:t xml:space="preserve">   Plus per teacher coordinated</w:t>
            </w:r>
          </w:p>
        </w:tc>
        <w:tc>
          <w:tcPr>
            <w:tcW w:w="1869" w:type="dxa"/>
            <w:tcBorders>
              <w:top w:val="nil"/>
              <w:left w:val="nil"/>
              <w:bottom w:val="single" w:sz="4" w:space="0" w:color="000000"/>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szCs w:val="24"/>
              </w:rPr>
              <w:t>$168</w:t>
            </w:r>
          </w:p>
        </w:tc>
        <w:tc>
          <w:tcPr>
            <w:tcW w:w="1870" w:type="dxa"/>
            <w:tcBorders>
              <w:top w:val="nil"/>
              <w:left w:val="nil"/>
              <w:bottom w:val="single" w:sz="4" w:space="0" w:color="000000"/>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szCs w:val="24"/>
              </w:rPr>
              <w:t>$171</w:t>
            </w:r>
          </w:p>
        </w:tc>
        <w:tc>
          <w:tcPr>
            <w:tcW w:w="1745" w:type="dxa"/>
            <w:tcBorders>
              <w:top w:val="nil"/>
              <w:left w:val="nil"/>
              <w:bottom w:val="single" w:sz="4" w:space="0" w:color="000000"/>
              <w:right w:val="single" w:sz="4" w:space="0" w:color="000000"/>
            </w:tcBorders>
          </w:tcPr>
          <w:p w:rsidR="00D630D6" w:rsidRPr="003F1668" w:rsidRDefault="00D630D6" w:rsidP="003C646D">
            <w:pPr>
              <w:jc w:val="center"/>
              <w:rPr>
                <w:rFonts w:ascii="Arial" w:hAnsi="Arial" w:cs="Arial"/>
                <w:szCs w:val="24"/>
              </w:rPr>
            </w:pPr>
            <w:r w:rsidRPr="003F1668">
              <w:rPr>
                <w:rFonts w:ascii="Arial" w:hAnsi="Arial" w:cs="Arial"/>
                <w:szCs w:val="24"/>
              </w:rPr>
              <w:t>$174</w:t>
            </w:r>
          </w:p>
        </w:tc>
      </w:tr>
      <w:tr w:rsidR="00D630D6" w:rsidRPr="003F1668" w:rsidTr="003C646D">
        <w:trPr>
          <w:trHeight w:val="300"/>
        </w:trPr>
        <w:tc>
          <w:tcPr>
            <w:tcW w:w="3382" w:type="dxa"/>
            <w:tcBorders>
              <w:top w:val="single" w:sz="4" w:space="0" w:color="000000"/>
              <w:left w:val="single" w:sz="4" w:space="0" w:color="000000"/>
              <w:bottom w:val="nil"/>
              <w:right w:val="single" w:sz="4" w:space="0" w:color="000000"/>
            </w:tcBorders>
            <w:noWrap/>
            <w:vAlign w:val="bottom"/>
          </w:tcPr>
          <w:p w:rsidR="00D630D6" w:rsidRPr="003F1668" w:rsidRDefault="00D630D6" w:rsidP="003C646D">
            <w:pPr>
              <w:rPr>
                <w:rFonts w:ascii="Arial" w:hAnsi="Arial" w:cs="Arial"/>
                <w:szCs w:val="24"/>
              </w:rPr>
            </w:pPr>
            <w:r w:rsidRPr="003F1668">
              <w:rPr>
                <w:rFonts w:ascii="Arial" w:hAnsi="Arial" w:cs="Arial"/>
                <w:szCs w:val="24"/>
              </w:rPr>
              <w:t>Elementary Grade Level Leader</w:t>
            </w:r>
          </w:p>
        </w:tc>
        <w:tc>
          <w:tcPr>
            <w:tcW w:w="1869" w:type="dxa"/>
            <w:tcBorders>
              <w:top w:val="single" w:sz="4" w:space="0" w:color="000000"/>
              <w:left w:val="nil"/>
              <w:bottom w:val="nil"/>
              <w:right w:val="single" w:sz="4" w:space="0" w:color="000000"/>
            </w:tcBorders>
          </w:tcPr>
          <w:p w:rsidR="00D630D6" w:rsidRPr="003F1668" w:rsidRDefault="00D630D6" w:rsidP="003C646D">
            <w:pPr>
              <w:jc w:val="center"/>
              <w:rPr>
                <w:rFonts w:ascii="Arial" w:hAnsi="Arial" w:cs="Arial"/>
                <w:szCs w:val="24"/>
              </w:rPr>
            </w:pPr>
          </w:p>
        </w:tc>
        <w:tc>
          <w:tcPr>
            <w:tcW w:w="1870" w:type="dxa"/>
            <w:tcBorders>
              <w:top w:val="single" w:sz="4" w:space="0" w:color="000000"/>
              <w:left w:val="nil"/>
              <w:bottom w:val="nil"/>
              <w:right w:val="single" w:sz="4" w:space="0" w:color="000000"/>
            </w:tcBorders>
          </w:tcPr>
          <w:p w:rsidR="00D630D6" w:rsidRPr="003F1668" w:rsidRDefault="00D630D6" w:rsidP="003C646D">
            <w:pPr>
              <w:jc w:val="center"/>
              <w:rPr>
                <w:rFonts w:ascii="Arial" w:hAnsi="Arial" w:cs="Arial"/>
                <w:szCs w:val="24"/>
              </w:rPr>
            </w:pPr>
          </w:p>
        </w:tc>
        <w:tc>
          <w:tcPr>
            <w:tcW w:w="1745" w:type="dxa"/>
            <w:tcBorders>
              <w:top w:val="single" w:sz="4" w:space="0" w:color="000000"/>
              <w:left w:val="nil"/>
              <w:bottom w:val="nil"/>
              <w:right w:val="single" w:sz="4" w:space="0" w:color="000000"/>
            </w:tcBorders>
          </w:tcPr>
          <w:p w:rsidR="00D630D6" w:rsidRPr="003F1668" w:rsidRDefault="00D630D6" w:rsidP="003C646D">
            <w:pPr>
              <w:jc w:val="center"/>
              <w:rPr>
                <w:rFonts w:ascii="Arial" w:hAnsi="Arial" w:cs="Arial"/>
                <w:szCs w:val="24"/>
              </w:rPr>
            </w:pPr>
          </w:p>
        </w:tc>
      </w:tr>
      <w:tr w:rsidR="00D630D6" w:rsidRPr="003F1668" w:rsidTr="003C646D">
        <w:trPr>
          <w:trHeight w:val="300"/>
        </w:trPr>
        <w:tc>
          <w:tcPr>
            <w:tcW w:w="3382" w:type="dxa"/>
            <w:tcBorders>
              <w:top w:val="nil"/>
              <w:left w:val="single" w:sz="4" w:space="0" w:color="000000"/>
              <w:bottom w:val="nil"/>
              <w:right w:val="single" w:sz="4" w:space="0" w:color="000000"/>
            </w:tcBorders>
            <w:noWrap/>
            <w:vAlign w:val="bottom"/>
          </w:tcPr>
          <w:p w:rsidR="00D630D6" w:rsidRPr="003F1668" w:rsidRDefault="00D630D6" w:rsidP="003C646D">
            <w:pPr>
              <w:rPr>
                <w:rFonts w:ascii="Arial" w:hAnsi="Arial" w:cs="Arial"/>
                <w:szCs w:val="24"/>
              </w:rPr>
            </w:pPr>
            <w:r w:rsidRPr="003F1668">
              <w:rPr>
                <w:rFonts w:ascii="Arial" w:hAnsi="Arial" w:cs="Arial"/>
                <w:szCs w:val="24"/>
              </w:rPr>
              <w:t>1st Year of Experience</w:t>
            </w:r>
          </w:p>
        </w:tc>
        <w:tc>
          <w:tcPr>
            <w:tcW w:w="1869" w:type="dxa"/>
            <w:tcBorders>
              <w:top w:val="nil"/>
              <w:left w:val="nil"/>
              <w:bottom w:val="nil"/>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$2,231</w:t>
            </w:r>
          </w:p>
        </w:tc>
        <w:tc>
          <w:tcPr>
            <w:tcW w:w="1870" w:type="dxa"/>
            <w:tcBorders>
              <w:top w:val="nil"/>
              <w:left w:val="nil"/>
              <w:bottom w:val="nil"/>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$2,276</w:t>
            </w:r>
          </w:p>
        </w:tc>
        <w:tc>
          <w:tcPr>
            <w:tcW w:w="1745" w:type="dxa"/>
            <w:tcBorders>
              <w:top w:val="nil"/>
              <w:left w:val="nil"/>
              <w:bottom w:val="nil"/>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$2,321</w:t>
            </w:r>
          </w:p>
        </w:tc>
      </w:tr>
      <w:tr w:rsidR="00D630D6" w:rsidRPr="003F1668" w:rsidTr="003C646D">
        <w:trPr>
          <w:trHeight w:val="300"/>
        </w:trPr>
        <w:tc>
          <w:tcPr>
            <w:tcW w:w="3382" w:type="dxa"/>
            <w:tcBorders>
              <w:top w:val="nil"/>
              <w:left w:val="single" w:sz="4" w:space="0" w:color="000000"/>
              <w:bottom w:val="nil"/>
              <w:right w:val="single" w:sz="4" w:space="0" w:color="000000"/>
            </w:tcBorders>
            <w:noWrap/>
            <w:vAlign w:val="bottom"/>
          </w:tcPr>
          <w:p w:rsidR="00D630D6" w:rsidRPr="003F1668" w:rsidRDefault="00D630D6" w:rsidP="003C646D">
            <w:pPr>
              <w:rPr>
                <w:rFonts w:ascii="Arial" w:hAnsi="Arial" w:cs="Arial"/>
                <w:szCs w:val="24"/>
              </w:rPr>
            </w:pPr>
            <w:r w:rsidRPr="003F1668">
              <w:rPr>
                <w:rFonts w:ascii="Arial" w:hAnsi="Arial" w:cs="Arial"/>
                <w:szCs w:val="24"/>
              </w:rPr>
              <w:t>2nd year of Experience</w:t>
            </w:r>
          </w:p>
        </w:tc>
        <w:tc>
          <w:tcPr>
            <w:tcW w:w="1869" w:type="dxa"/>
            <w:tcBorders>
              <w:top w:val="nil"/>
              <w:left w:val="nil"/>
              <w:bottom w:val="nil"/>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$2,452</w:t>
            </w:r>
          </w:p>
        </w:tc>
        <w:tc>
          <w:tcPr>
            <w:tcW w:w="1870" w:type="dxa"/>
            <w:tcBorders>
              <w:top w:val="nil"/>
              <w:left w:val="nil"/>
              <w:bottom w:val="nil"/>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$2,501</w:t>
            </w:r>
          </w:p>
        </w:tc>
        <w:tc>
          <w:tcPr>
            <w:tcW w:w="1745" w:type="dxa"/>
            <w:tcBorders>
              <w:top w:val="nil"/>
              <w:left w:val="nil"/>
              <w:bottom w:val="nil"/>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$2,551</w:t>
            </w:r>
          </w:p>
        </w:tc>
      </w:tr>
      <w:tr w:rsidR="00D630D6" w:rsidRPr="003F1668" w:rsidTr="003C646D">
        <w:trPr>
          <w:trHeight w:val="300"/>
        </w:trPr>
        <w:tc>
          <w:tcPr>
            <w:tcW w:w="3382" w:type="dxa"/>
            <w:tcBorders>
              <w:top w:val="nil"/>
              <w:left w:val="single" w:sz="4" w:space="0" w:color="000000"/>
              <w:bottom w:val="single" w:sz="4" w:space="0" w:color="000000"/>
              <w:right w:val="single" w:sz="4" w:space="0" w:color="000000"/>
            </w:tcBorders>
            <w:noWrap/>
            <w:vAlign w:val="bottom"/>
          </w:tcPr>
          <w:p w:rsidR="00D630D6" w:rsidRPr="003F1668" w:rsidRDefault="00D630D6" w:rsidP="003C646D">
            <w:pPr>
              <w:rPr>
                <w:rFonts w:ascii="Arial" w:hAnsi="Arial" w:cs="Arial"/>
                <w:szCs w:val="24"/>
              </w:rPr>
            </w:pPr>
            <w:r w:rsidRPr="003F1668">
              <w:rPr>
                <w:rFonts w:ascii="Arial" w:hAnsi="Arial" w:cs="Arial"/>
                <w:szCs w:val="24"/>
              </w:rPr>
              <w:t>3rd Year of Experience</w:t>
            </w:r>
          </w:p>
        </w:tc>
        <w:tc>
          <w:tcPr>
            <w:tcW w:w="1869" w:type="dxa"/>
            <w:tcBorders>
              <w:top w:val="nil"/>
              <w:left w:val="nil"/>
              <w:bottom w:val="single" w:sz="4" w:space="0" w:color="000000"/>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$2,674</w:t>
            </w:r>
          </w:p>
        </w:tc>
        <w:tc>
          <w:tcPr>
            <w:tcW w:w="1870" w:type="dxa"/>
            <w:tcBorders>
              <w:top w:val="nil"/>
              <w:left w:val="nil"/>
              <w:bottom w:val="single" w:sz="4" w:space="0" w:color="000000"/>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$2,727</w:t>
            </w:r>
          </w:p>
        </w:tc>
        <w:tc>
          <w:tcPr>
            <w:tcW w:w="1745" w:type="dxa"/>
            <w:tcBorders>
              <w:top w:val="nil"/>
              <w:left w:val="nil"/>
              <w:bottom w:val="single" w:sz="4" w:space="0" w:color="000000"/>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$2,782</w:t>
            </w:r>
          </w:p>
        </w:tc>
      </w:tr>
      <w:tr w:rsidR="00D630D6" w:rsidRPr="003F1668" w:rsidTr="003C646D">
        <w:trPr>
          <w:trHeight w:val="300"/>
        </w:trPr>
        <w:tc>
          <w:tcPr>
            <w:tcW w:w="3382" w:type="dxa"/>
            <w:tcBorders>
              <w:top w:val="single" w:sz="4" w:space="0" w:color="000000"/>
              <w:left w:val="single" w:sz="4" w:space="0" w:color="000000"/>
              <w:bottom w:val="single" w:sz="4" w:space="0" w:color="000000"/>
              <w:right w:val="single" w:sz="4" w:space="0" w:color="000000"/>
            </w:tcBorders>
            <w:noWrap/>
            <w:vAlign w:val="bottom"/>
          </w:tcPr>
          <w:p w:rsidR="00D630D6" w:rsidRPr="003F1668" w:rsidRDefault="00D630D6" w:rsidP="003C646D">
            <w:pPr>
              <w:rPr>
                <w:rFonts w:ascii="Arial" w:hAnsi="Arial" w:cs="Arial"/>
                <w:szCs w:val="24"/>
              </w:rPr>
            </w:pPr>
            <w:r w:rsidRPr="003F1668">
              <w:rPr>
                <w:rFonts w:ascii="Arial" w:hAnsi="Arial" w:cs="Arial"/>
                <w:szCs w:val="24"/>
              </w:rPr>
              <w:t>Elementary Teacher Leader</w:t>
            </w:r>
          </w:p>
        </w:tc>
        <w:tc>
          <w:tcPr>
            <w:tcW w:w="1869" w:type="dxa"/>
            <w:tcBorders>
              <w:top w:val="single" w:sz="4" w:space="0" w:color="000000"/>
              <w:left w:val="nil"/>
              <w:bottom w:val="single" w:sz="4" w:space="0" w:color="000000"/>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$2,787</w:t>
            </w:r>
          </w:p>
        </w:tc>
        <w:tc>
          <w:tcPr>
            <w:tcW w:w="1870" w:type="dxa"/>
            <w:tcBorders>
              <w:top w:val="single" w:sz="4" w:space="0" w:color="000000"/>
              <w:left w:val="nil"/>
              <w:bottom w:val="single" w:sz="4" w:space="0" w:color="000000"/>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$2,843</w:t>
            </w:r>
          </w:p>
        </w:tc>
        <w:tc>
          <w:tcPr>
            <w:tcW w:w="1745" w:type="dxa"/>
            <w:tcBorders>
              <w:top w:val="single" w:sz="4" w:space="0" w:color="000000"/>
              <w:left w:val="nil"/>
              <w:bottom w:val="single" w:sz="4" w:space="0" w:color="000000"/>
              <w:right w:val="single" w:sz="4" w:space="0" w:color="000000"/>
            </w:tcBorders>
            <w:vAlign w:val="bottom"/>
          </w:tcPr>
          <w:p w:rsidR="00D630D6" w:rsidRPr="003F1668" w:rsidRDefault="00D630D6" w:rsidP="003C646D">
            <w:pPr>
              <w:jc w:val="center"/>
              <w:rPr>
                <w:rFonts w:ascii="Arial" w:hAnsi="Arial" w:cs="Arial"/>
                <w:szCs w:val="24"/>
              </w:rPr>
            </w:pPr>
            <w:r w:rsidRPr="003F1668">
              <w:rPr>
                <w:rFonts w:ascii="Arial" w:hAnsi="Arial" w:cs="Arial"/>
              </w:rPr>
              <w:t>$2,900</w:t>
            </w:r>
          </w:p>
        </w:tc>
      </w:tr>
    </w:tbl>
    <w:p w:rsidR="00D630D6" w:rsidRDefault="00D630D6" w:rsidP="00D630D6">
      <w:r>
        <w:br w:type="page"/>
      </w:r>
    </w:p>
    <w:p w:rsidR="00D630D6" w:rsidRDefault="00D630D6" w:rsidP="00D630D6">
      <w:pPr>
        <w:tabs>
          <w:tab w:val="left" w:pos="5344"/>
        </w:tabs>
        <w:ind w:left="93"/>
        <w:jc w:val="center"/>
        <w:rPr>
          <w:rFonts w:ascii="Arial" w:hAnsi="Arial" w:cs="Arial"/>
          <w:sz w:val="36"/>
          <w:szCs w:val="36"/>
        </w:rPr>
      </w:pPr>
      <w:r>
        <w:rPr>
          <w:rFonts w:ascii="Arial" w:hAnsi="Arial" w:cs="Arial"/>
          <w:b/>
          <w:bCs/>
          <w:sz w:val="36"/>
          <w:szCs w:val="36"/>
        </w:rPr>
        <w:t>APPENDIX E</w:t>
      </w:r>
    </w:p>
    <w:p w:rsidR="00D630D6" w:rsidRDefault="00D630D6" w:rsidP="00D630D6"/>
    <w:p w:rsidR="00D630D6" w:rsidRDefault="00D630D6" w:rsidP="00D630D6">
      <w:pPr>
        <w:jc w:val="both"/>
      </w:pPr>
    </w:p>
    <w:p w:rsidR="00D630D6" w:rsidRDefault="00D630D6" w:rsidP="00D630D6">
      <w:pPr>
        <w:numPr>
          <w:ilvl w:val="0"/>
          <w:numId w:val="3"/>
        </w:numPr>
        <w:tabs>
          <w:tab w:val="clear" w:pos="1800"/>
        </w:tabs>
        <w:ind w:left="0" w:firstLine="720"/>
        <w:jc w:val="both"/>
      </w:pPr>
      <w:r w:rsidRPr="00342548">
        <w:rPr>
          <w:b/>
        </w:rPr>
        <w:t>Medical Plan</w:t>
      </w:r>
      <w:r>
        <w:t>:</w:t>
      </w:r>
    </w:p>
    <w:p w:rsidR="00D630D6" w:rsidRDefault="00D630D6" w:rsidP="00D630D6">
      <w:pPr>
        <w:jc w:val="both"/>
      </w:pPr>
    </w:p>
    <w:p w:rsidR="00D630D6" w:rsidRPr="0060287E" w:rsidRDefault="00D630D6" w:rsidP="00D630D6">
      <w:pPr>
        <w:ind w:firstLine="720"/>
        <w:jc w:val="both"/>
        <w:rPr>
          <w:sz w:val="23"/>
          <w:szCs w:val="23"/>
        </w:rPr>
      </w:pPr>
      <w:r w:rsidRPr="0060287E">
        <w:rPr>
          <w:b/>
          <w:sz w:val="23"/>
          <w:szCs w:val="23"/>
        </w:rPr>
        <w:t>(A)</w:t>
      </w:r>
      <w:r w:rsidRPr="0060287E">
        <w:rPr>
          <w:sz w:val="23"/>
          <w:szCs w:val="23"/>
        </w:rPr>
        <w:t xml:space="preserve">. </w:t>
      </w:r>
      <w:r w:rsidRPr="0060287E">
        <w:rPr>
          <w:b/>
          <w:sz w:val="23"/>
          <w:szCs w:val="23"/>
          <w:u w:val="single"/>
        </w:rPr>
        <w:t>PPO option .</w:t>
      </w:r>
      <w:r w:rsidRPr="0060287E">
        <w:rPr>
          <w:sz w:val="23"/>
          <w:szCs w:val="23"/>
        </w:rPr>
        <w:t xml:space="preserve">  Effective </w:t>
      </w:r>
      <w:smartTag w:uri="urn:schemas-microsoft-com:office:smarttags" w:element="date">
        <w:smartTagPr>
          <w:attr w:name="Month" w:val="7"/>
          <w:attr w:name="Day" w:val="1"/>
          <w:attr w:name="Year" w:val="2009"/>
        </w:smartTagPr>
        <w:r w:rsidRPr="0060287E">
          <w:rPr>
            <w:sz w:val="23"/>
            <w:szCs w:val="23"/>
          </w:rPr>
          <w:t>July 1, 2009</w:t>
        </w:r>
      </w:smartTag>
      <w:r w:rsidRPr="0060287E">
        <w:rPr>
          <w:sz w:val="23"/>
          <w:szCs w:val="23"/>
        </w:rPr>
        <w:t>, the Board will make available to eligible Teachers a PPO plan having standard provisions for the negotiated covered services in accordance with the carriers</w:t>
      </w:r>
      <w:r>
        <w:rPr>
          <w:sz w:val="23"/>
          <w:szCs w:val="23"/>
        </w:rPr>
        <w:t>’</w:t>
      </w:r>
      <w:r w:rsidRPr="0060287E">
        <w:rPr>
          <w:sz w:val="23"/>
          <w:szCs w:val="23"/>
        </w:rPr>
        <w:t xml:space="preserve"> PPO plans</w:t>
      </w:r>
      <w:r>
        <w:rPr>
          <w:sz w:val="23"/>
          <w:szCs w:val="23"/>
        </w:rPr>
        <w:t xml:space="preserve"> and the same plan design as that in effect for the administrators’ bargaining unit at that time</w:t>
      </w:r>
      <w:r w:rsidRPr="0060287E">
        <w:rPr>
          <w:sz w:val="23"/>
          <w:szCs w:val="23"/>
        </w:rPr>
        <w:t>.  An eligible Teacher electing this option will be required to pay a premium share equal to 17% in FY 2009, 18% in FY 2010 and 19% in FY 2011.</w:t>
      </w:r>
    </w:p>
    <w:p w:rsidR="00D630D6" w:rsidRPr="0060287E" w:rsidRDefault="00D630D6" w:rsidP="00D630D6">
      <w:pPr>
        <w:ind w:firstLine="720"/>
        <w:jc w:val="both"/>
        <w:rPr>
          <w:sz w:val="20"/>
        </w:rPr>
      </w:pPr>
    </w:p>
    <w:p w:rsidR="00D630D6" w:rsidRDefault="00D630D6" w:rsidP="00D630D6">
      <w:pPr>
        <w:ind w:firstLine="720"/>
        <w:jc w:val="both"/>
        <w:rPr>
          <w:sz w:val="23"/>
          <w:szCs w:val="23"/>
        </w:rPr>
      </w:pPr>
      <w:r>
        <w:rPr>
          <w:sz w:val="23"/>
          <w:szCs w:val="23"/>
        </w:rPr>
        <w:t>Notwithstanding the foregoing, the following plan design elements will be implemented:</w:t>
      </w:r>
    </w:p>
    <w:p w:rsidR="00D630D6" w:rsidRPr="0060287E" w:rsidRDefault="00D630D6" w:rsidP="00D630D6">
      <w:pPr>
        <w:ind w:firstLine="720"/>
        <w:jc w:val="both"/>
        <w:rPr>
          <w:sz w:val="20"/>
        </w:rPr>
      </w:pPr>
    </w:p>
    <w:p w:rsidR="00D630D6" w:rsidRPr="0060287E" w:rsidRDefault="00D630D6" w:rsidP="00D630D6">
      <w:pPr>
        <w:ind w:firstLine="720"/>
        <w:jc w:val="both"/>
        <w:rPr>
          <w:sz w:val="23"/>
          <w:szCs w:val="23"/>
        </w:rPr>
      </w:pPr>
      <w:r w:rsidRPr="0060287E">
        <w:rPr>
          <w:sz w:val="23"/>
          <w:szCs w:val="23"/>
        </w:rPr>
        <w:t>For FY 2009-2010:</w:t>
      </w:r>
    </w:p>
    <w:p w:rsidR="00D630D6" w:rsidRPr="0060287E" w:rsidRDefault="00D630D6" w:rsidP="00D630D6">
      <w:pPr>
        <w:ind w:firstLine="720"/>
        <w:jc w:val="both"/>
        <w:rPr>
          <w:sz w:val="20"/>
        </w:rPr>
      </w:pPr>
    </w:p>
    <w:p w:rsidR="00D630D6" w:rsidRPr="0060287E" w:rsidRDefault="00D630D6" w:rsidP="00D630D6">
      <w:pPr>
        <w:ind w:firstLine="720"/>
        <w:jc w:val="both"/>
        <w:rPr>
          <w:sz w:val="23"/>
          <w:szCs w:val="23"/>
        </w:rPr>
      </w:pPr>
      <w:r w:rsidRPr="0060287E">
        <w:rPr>
          <w:sz w:val="23"/>
          <w:szCs w:val="23"/>
        </w:rPr>
        <w:t xml:space="preserve">The Home and office copay </w:t>
      </w:r>
      <w:r>
        <w:rPr>
          <w:sz w:val="23"/>
          <w:szCs w:val="23"/>
        </w:rPr>
        <w:t>is</w:t>
      </w:r>
      <w:r w:rsidRPr="0060287E">
        <w:rPr>
          <w:sz w:val="23"/>
          <w:szCs w:val="23"/>
        </w:rPr>
        <w:t xml:space="preserve"> $25</w:t>
      </w:r>
    </w:p>
    <w:p w:rsidR="00D630D6" w:rsidRPr="0060287E" w:rsidRDefault="00D630D6" w:rsidP="00D630D6">
      <w:pPr>
        <w:ind w:firstLine="720"/>
        <w:jc w:val="both"/>
        <w:rPr>
          <w:sz w:val="23"/>
          <w:szCs w:val="23"/>
        </w:rPr>
      </w:pPr>
      <w:r w:rsidRPr="0060287E">
        <w:rPr>
          <w:sz w:val="23"/>
          <w:szCs w:val="23"/>
        </w:rPr>
        <w:t xml:space="preserve">The Hospital copay </w:t>
      </w:r>
      <w:r>
        <w:rPr>
          <w:sz w:val="23"/>
          <w:szCs w:val="23"/>
        </w:rPr>
        <w:t>is</w:t>
      </w:r>
      <w:r w:rsidRPr="0060287E">
        <w:rPr>
          <w:sz w:val="23"/>
          <w:szCs w:val="23"/>
        </w:rPr>
        <w:t xml:space="preserve"> $250</w:t>
      </w:r>
    </w:p>
    <w:p w:rsidR="00D630D6" w:rsidRPr="0060287E" w:rsidRDefault="00D630D6" w:rsidP="00D630D6">
      <w:pPr>
        <w:ind w:firstLine="720"/>
        <w:jc w:val="both"/>
        <w:rPr>
          <w:sz w:val="23"/>
          <w:szCs w:val="23"/>
        </w:rPr>
      </w:pPr>
      <w:r w:rsidRPr="0060287E">
        <w:rPr>
          <w:sz w:val="23"/>
          <w:szCs w:val="23"/>
        </w:rPr>
        <w:t xml:space="preserve">The </w:t>
      </w:r>
      <w:r>
        <w:rPr>
          <w:sz w:val="23"/>
          <w:szCs w:val="23"/>
        </w:rPr>
        <w:t>O</w:t>
      </w:r>
      <w:r w:rsidRPr="0060287E">
        <w:rPr>
          <w:sz w:val="23"/>
          <w:szCs w:val="23"/>
        </w:rPr>
        <w:t xml:space="preserve">utpatient copay </w:t>
      </w:r>
      <w:r>
        <w:rPr>
          <w:sz w:val="23"/>
          <w:szCs w:val="23"/>
        </w:rPr>
        <w:t>is</w:t>
      </w:r>
      <w:r w:rsidRPr="0060287E">
        <w:rPr>
          <w:sz w:val="23"/>
          <w:szCs w:val="23"/>
        </w:rPr>
        <w:t xml:space="preserve"> $100</w:t>
      </w:r>
    </w:p>
    <w:p w:rsidR="00D630D6" w:rsidRPr="0060287E" w:rsidRDefault="00D630D6" w:rsidP="00D630D6">
      <w:pPr>
        <w:ind w:firstLine="720"/>
        <w:jc w:val="both"/>
        <w:rPr>
          <w:sz w:val="23"/>
          <w:szCs w:val="23"/>
        </w:rPr>
      </w:pPr>
      <w:r w:rsidRPr="0060287E">
        <w:rPr>
          <w:sz w:val="23"/>
          <w:szCs w:val="23"/>
        </w:rPr>
        <w:t xml:space="preserve">The Emergency </w:t>
      </w:r>
      <w:r>
        <w:rPr>
          <w:sz w:val="23"/>
          <w:szCs w:val="23"/>
        </w:rPr>
        <w:t>R</w:t>
      </w:r>
      <w:r w:rsidRPr="0060287E">
        <w:rPr>
          <w:sz w:val="23"/>
          <w:szCs w:val="23"/>
        </w:rPr>
        <w:t xml:space="preserve">oom copay </w:t>
      </w:r>
      <w:r>
        <w:rPr>
          <w:sz w:val="23"/>
          <w:szCs w:val="23"/>
        </w:rPr>
        <w:t>is</w:t>
      </w:r>
      <w:r w:rsidRPr="0060287E">
        <w:rPr>
          <w:sz w:val="23"/>
          <w:szCs w:val="23"/>
        </w:rPr>
        <w:t xml:space="preserve"> $75</w:t>
      </w:r>
    </w:p>
    <w:p w:rsidR="00D630D6" w:rsidRPr="0060287E" w:rsidRDefault="00D630D6" w:rsidP="00D630D6">
      <w:pPr>
        <w:ind w:firstLine="720"/>
        <w:jc w:val="both"/>
        <w:rPr>
          <w:sz w:val="23"/>
          <w:szCs w:val="23"/>
        </w:rPr>
      </w:pPr>
      <w:r w:rsidRPr="0060287E">
        <w:rPr>
          <w:sz w:val="23"/>
          <w:szCs w:val="23"/>
        </w:rPr>
        <w:t xml:space="preserve">Prescription drug copays </w:t>
      </w:r>
      <w:r>
        <w:rPr>
          <w:sz w:val="23"/>
          <w:szCs w:val="23"/>
        </w:rPr>
        <w:t>are</w:t>
      </w:r>
      <w:r w:rsidRPr="0060287E">
        <w:rPr>
          <w:sz w:val="23"/>
          <w:szCs w:val="23"/>
        </w:rPr>
        <w:t xml:space="preserve"> $10/25/40</w:t>
      </w:r>
      <w:r>
        <w:rPr>
          <w:sz w:val="23"/>
          <w:szCs w:val="23"/>
        </w:rPr>
        <w:t xml:space="preserve">, with </w:t>
      </w:r>
      <w:r w:rsidRPr="0060287E">
        <w:rPr>
          <w:sz w:val="23"/>
          <w:szCs w:val="23"/>
        </w:rPr>
        <w:t>2x mail order</w:t>
      </w:r>
    </w:p>
    <w:p w:rsidR="00D630D6" w:rsidRPr="0060287E" w:rsidRDefault="00D630D6" w:rsidP="00D630D6">
      <w:pPr>
        <w:ind w:left="720"/>
        <w:jc w:val="both"/>
        <w:rPr>
          <w:sz w:val="23"/>
          <w:szCs w:val="23"/>
        </w:rPr>
      </w:pPr>
      <w:r w:rsidRPr="0060287E">
        <w:rPr>
          <w:sz w:val="23"/>
          <w:szCs w:val="23"/>
        </w:rPr>
        <w:t xml:space="preserve">The plan </w:t>
      </w:r>
      <w:r>
        <w:rPr>
          <w:sz w:val="23"/>
          <w:szCs w:val="23"/>
        </w:rPr>
        <w:t>requires</w:t>
      </w:r>
      <w:r w:rsidRPr="0060287E">
        <w:rPr>
          <w:sz w:val="23"/>
          <w:szCs w:val="23"/>
        </w:rPr>
        <w:t xml:space="preserve"> prior authorization for </w:t>
      </w:r>
      <w:r>
        <w:rPr>
          <w:sz w:val="23"/>
          <w:szCs w:val="23"/>
        </w:rPr>
        <w:t>MRIs</w:t>
      </w:r>
      <w:r w:rsidRPr="0060287E">
        <w:rPr>
          <w:sz w:val="23"/>
          <w:szCs w:val="23"/>
        </w:rPr>
        <w:t>.</w:t>
      </w:r>
    </w:p>
    <w:p w:rsidR="00D630D6" w:rsidRPr="0060287E" w:rsidRDefault="00D630D6" w:rsidP="00D630D6">
      <w:pPr>
        <w:ind w:left="720"/>
        <w:jc w:val="both"/>
        <w:rPr>
          <w:sz w:val="20"/>
        </w:rPr>
      </w:pPr>
    </w:p>
    <w:p w:rsidR="00D630D6" w:rsidRPr="0060287E" w:rsidRDefault="00D630D6" w:rsidP="00D630D6">
      <w:pPr>
        <w:ind w:left="720"/>
        <w:jc w:val="both"/>
        <w:rPr>
          <w:sz w:val="23"/>
          <w:szCs w:val="23"/>
        </w:rPr>
      </w:pPr>
      <w:r w:rsidRPr="0060287E">
        <w:rPr>
          <w:sz w:val="23"/>
          <w:szCs w:val="23"/>
        </w:rPr>
        <w:t>For FY 2010</w:t>
      </w:r>
      <w:r>
        <w:rPr>
          <w:sz w:val="23"/>
          <w:szCs w:val="23"/>
        </w:rPr>
        <w:t>, the changes are:</w:t>
      </w:r>
    </w:p>
    <w:p w:rsidR="00D630D6" w:rsidRPr="0060287E" w:rsidRDefault="00D630D6" w:rsidP="00D630D6">
      <w:pPr>
        <w:ind w:left="720"/>
        <w:jc w:val="both"/>
        <w:rPr>
          <w:sz w:val="20"/>
        </w:rPr>
      </w:pPr>
    </w:p>
    <w:p w:rsidR="00D630D6" w:rsidRPr="0060287E" w:rsidRDefault="00D630D6" w:rsidP="00D630D6">
      <w:pPr>
        <w:ind w:left="720"/>
        <w:jc w:val="both"/>
        <w:rPr>
          <w:sz w:val="23"/>
          <w:szCs w:val="23"/>
        </w:rPr>
      </w:pPr>
      <w:r w:rsidRPr="0060287E">
        <w:rPr>
          <w:sz w:val="23"/>
          <w:szCs w:val="23"/>
        </w:rPr>
        <w:t xml:space="preserve">The </w:t>
      </w:r>
      <w:r>
        <w:rPr>
          <w:sz w:val="23"/>
          <w:szCs w:val="23"/>
        </w:rPr>
        <w:t>O</w:t>
      </w:r>
      <w:r w:rsidRPr="0060287E">
        <w:rPr>
          <w:sz w:val="23"/>
          <w:szCs w:val="23"/>
        </w:rPr>
        <w:t xml:space="preserve">utpatient copay </w:t>
      </w:r>
      <w:r>
        <w:rPr>
          <w:sz w:val="23"/>
          <w:szCs w:val="23"/>
        </w:rPr>
        <w:t>is</w:t>
      </w:r>
      <w:r w:rsidRPr="0060287E">
        <w:rPr>
          <w:sz w:val="23"/>
          <w:szCs w:val="23"/>
        </w:rPr>
        <w:t xml:space="preserve"> $150</w:t>
      </w:r>
    </w:p>
    <w:p w:rsidR="00D630D6" w:rsidRPr="0060287E" w:rsidRDefault="00D630D6" w:rsidP="00D630D6">
      <w:pPr>
        <w:ind w:left="720"/>
        <w:jc w:val="both"/>
        <w:rPr>
          <w:sz w:val="20"/>
        </w:rPr>
      </w:pPr>
    </w:p>
    <w:p w:rsidR="00D630D6" w:rsidRPr="0060287E" w:rsidRDefault="00D630D6" w:rsidP="00D630D6">
      <w:pPr>
        <w:ind w:left="720"/>
        <w:jc w:val="both"/>
        <w:rPr>
          <w:sz w:val="23"/>
          <w:szCs w:val="23"/>
        </w:rPr>
      </w:pPr>
      <w:r>
        <w:rPr>
          <w:sz w:val="23"/>
          <w:szCs w:val="23"/>
        </w:rPr>
        <w:t>For FY 2011-2012, the changes are:</w:t>
      </w:r>
    </w:p>
    <w:p w:rsidR="00D630D6" w:rsidRPr="0060287E" w:rsidRDefault="00D630D6" w:rsidP="00D630D6">
      <w:pPr>
        <w:ind w:left="720"/>
        <w:jc w:val="both"/>
        <w:rPr>
          <w:sz w:val="20"/>
        </w:rPr>
      </w:pPr>
    </w:p>
    <w:p w:rsidR="00D630D6" w:rsidRPr="0060287E" w:rsidRDefault="00D630D6" w:rsidP="00D630D6">
      <w:pPr>
        <w:ind w:left="720"/>
        <w:jc w:val="both"/>
        <w:rPr>
          <w:sz w:val="23"/>
          <w:szCs w:val="23"/>
        </w:rPr>
      </w:pPr>
      <w:r w:rsidRPr="0060287E">
        <w:rPr>
          <w:sz w:val="23"/>
          <w:szCs w:val="23"/>
        </w:rPr>
        <w:t xml:space="preserve">The Hospital copay </w:t>
      </w:r>
      <w:r>
        <w:rPr>
          <w:sz w:val="23"/>
          <w:szCs w:val="23"/>
        </w:rPr>
        <w:t>is</w:t>
      </w:r>
      <w:r w:rsidRPr="0060287E">
        <w:rPr>
          <w:sz w:val="23"/>
          <w:szCs w:val="23"/>
        </w:rPr>
        <w:t xml:space="preserve"> $300</w:t>
      </w:r>
    </w:p>
    <w:p w:rsidR="00D630D6" w:rsidRPr="0060287E" w:rsidRDefault="00D630D6" w:rsidP="00D630D6">
      <w:pPr>
        <w:ind w:left="720"/>
        <w:jc w:val="both"/>
        <w:rPr>
          <w:sz w:val="23"/>
          <w:szCs w:val="23"/>
        </w:rPr>
      </w:pPr>
      <w:r>
        <w:rPr>
          <w:sz w:val="23"/>
          <w:szCs w:val="23"/>
        </w:rPr>
        <w:t>Prescription copays are</w:t>
      </w:r>
      <w:r w:rsidRPr="0060287E">
        <w:rPr>
          <w:sz w:val="23"/>
          <w:szCs w:val="23"/>
        </w:rPr>
        <w:t xml:space="preserve"> $5/30/50</w:t>
      </w:r>
      <w:r>
        <w:rPr>
          <w:sz w:val="23"/>
          <w:szCs w:val="23"/>
        </w:rPr>
        <w:t>,</w:t>
      </w:r>
      <w:r w:rsidRPr="0060287E">
        <w:rPr>
          <w:sz w:val="23"/>
          <w:szCs w:val="23"/>
        </w:rPr>
        <w:t xml:space="preserve"> 2x mail order</w:t>
      </w:r>
    </w:p>
    <w:p w:rsidR="00D630D6" w:rsidRPr="0060287E" w:rsidRDefault="00D630D6" w:rsidP="00D630D6">
      <w:pPr>
        <w:jc w:val="both"/>
        <w:rPr>
          <w:sz w:val="20"/>
        </w:rPr>
      </w:pPr>
    </w:p>
    <w:p w:rsidR="00D630D6" w:rsidRPr="0060287E" w:rsidRDefault="00D630D6" w:rsidP="00D630D6">
      <w:pPr>
        <w:tabs>
          <w:tab w:val="left" w:pos="-720"/>
          <w:tab w:val="left" w:pos="0"/>
        </w:tabs>
        <w:suppressAutoHyphens/>
        <w:jc w:val="both"/>
        <w:rPr>
          <w:sz w:val="23"/>
          <w:szCs w:val="23"/>
        </w:rPr>
      </w:pPr>
      <w:r w:rsidRPr="0060287E">
        <w:rPr>
          <w:b/>
          <w:sz w:val="23"/>
          <w:szCs w:val="23"/>
        </w:rPr>
        <w:tab/>
        <w:t xml:space="preserve"> (C).  </w:t>
      </w:r>
      <w:r w:rsidRPr="0060287E">
        <w:rPr>
          <w:b/>
          <w:sz w:val="23"/>
          <w:szCs w:val="23"/>
          <w:u w:val="single"/>
        </w:rPr>
        <w:t>HSA.</w:t>
      </w:r>
      <w:r w:rsidRPr="0060287E">
        <w:rPr>
          <w:sz w:val="23"/>
          <w:szCs w:val="23"/>
        </w:rPr>
        <w:t xml:space="preserve"> Effective </w:t>
      </w:r>
      <w:smartTag w:uri="urn:schemas-microsoft-com:office:smarttags" w:element="date">
        <w:smartTagPr>
          <w:attr w:name="Month" w:val="7"/>
          <w:attr w:name="Day" w:val="1"/>
          <w:attr w:name="Year" w:val="2009"/>
        </w:smartTagPr>
        <w:r w:rsidRPr="0060287E">
          <w:rPr>
            <w:sz w:val="23"/>
            <w:szCs w:val="23"/>
          </w:rPr>
          <w:t>July 1, 2009</w:t>
        </w:r>
      </w:smartTag>
      <w:r w:rsidRPr="0060287E">
        <w:rPr>
          <w:sz w:val="23"/>
          <w:szCs w:val="23"/>
        </w:rPr>
        <w:t>, the Board will make available to eligible Teachers a High deductible / HSA account option. The deductible in FY 2009 and FY 2010 will be:</w:t>
      </w:r>
    </w:p>
    <w:p w:rsidR="00D630D6" w:rsidRPr="0060287E" w:rsidRDefault="00D630D6" w:rsidP="00D630D6">
      <w:pPr>
        <w:tabs>
          <w:tab w:val="left" w:pos="-720"/>
          <w:tab w:val="left" w:pos="0"/>
        </w:tabs>
        <w:suppressAutoHyphens/>
        <w:jc w:val="both"/>
        <w:rPr>
          <w:sz w:val="20"/>
        </w:rPr>
      </w:pPr>
    </w:p>
    <w:p w:rsidR="00D630D6" w:rsidRPr="0060287E" w:rsidRDefault="00D630D6" w:rsidP="00D630D6">
      <w:pPr>
        <w:ind w:firstLine="720"/>
        <w:jc w:val="both"/>
        <w:rPr>
          <w:sz w:val="23"/>
          <w:szCs w:val="23"/>
        </w:rPr>
      </w:pPr>
      <w:r w:rsidRPr="0060287E">
        <w:rPr>
          <w:sz w:val="23"/>
          <w:szCs w:val="23"/>
        </w:rPr>
        <w:t>Single</w:t>
      </w:r>
      <w:r w:rsidRPr="0060287E">
        <w:rPr>
          <w:sz w:val="23"/>
          <w:szCs w:val="23"/>
        </w:rPr>
        <w:tab/>
      </w:r>
      <w:r w:rsidRPr="0060287E">
        <w:rPr>
          <w:sz w:val="23"/>
          <w:szCs w:val="23"/>
        </w:rPr>
        <w:tab/>
      </w:r>
      <w:r w:rsidRPr="0060287E">
        <w:rPr>
          <w:sz w:val="23"/>
          <w:szCs w:val="23"/>
        </w:rPr>
        <w:tab/>
        <w:t>$1,500.</w:t>
      </w:r>
    </w:p>
    <w:p w:rsidR="00D630D6" w:rsidRPr="0060287E" w:rsidRDefault="00D630D6" w:rsidP="00D630D6">
      <w:pPr>
        <w:ind w:firstLine="720"/>
        <w:jc w:val="both"/>
        <w:rPr>
          <w:sz w:val="23"/>
          <w:szCs w:val="23"/>
        </w:rPr>
      </w:pPr>
      <w:r w:rsidRPr="0060287E">
        <w:rPr>
          <w:sz w:val="23"/>
          <w:szCs w:val="23"/>
        </w:rPr>
        <w:t xml:space="preserve">Family </w:t>
      </w:r>
      <w:r w:rsidRPr="0060287E">
        <w:rPr>
          <w:sz w:val="23"/>
          <w:szCs w:val="23"/>
        </w:rPr>
        <w:tab/>
      </w:r>
      <w:r w:rsidRPr="0060287E">
        <w:rPr>
          <w:sz w:val="23"/>
          <w:szCs w:val="23"/>
        </w:rPr>
        <w:tab/>
        <w:t>$3,000.</w:t>
      </w:r>
    </w:p>
    <w:p w:rsidR="00D630D6" w:rsidRPr="0060287E" w:rsidRDefault="00D630D6" w:rsidP="00D630D6">
      <w:pPr>
        <w:ind w:firstLine="720"/>
        <w:jc w:val="both"/>
        <w:rPr>
          <w:sz w:val="20"/>
        </w:rPr>
      </w:pPr>
    </w:p>
    <w:p w:rsidR="00D630D6" w:rsidRPr="0060287E" w:rsidRDefault="00D630D6" w:rsidP="00D630D6">
      <w:pPr>
        <w:ind w:firstLine="720"/>
        <w:jc w:val="both"/>
        <w:rPr>
          <w:sz w:val="23"/>
          <w:szCs w:val="23"/>
        </w:rPr>
      </w:pPr>
      <w:r w:rsidRPr="0060287E">
        <w:rPr>
          <w:sz w:val="23"/>
          <w:szCs w:val="23"/>
        </w:rPr>
        <w:t>For FY 2011 the deductible will be:</w:t>
      </w:r>
    </w:p>
    <w:p w:rsidR="00D630D6" w:rsidRPr="0060287E" w:rsidRDefault="00D630D6" w:rsidP="00D630D6">
      <w:pPr>
        <w:ind w:firstLine="720"/>
        <w:jc w:val="both"/>
        <w:rPr>
          <w:sz w:val="20"/>
        </w:rPr>
      </w:pPr>
    </w:p>
    <w:p w:rsidR="00D630D6" w:rsidRPr="0060287E" w:rsidRDefault="00D630D6" w:rsidP="00D630D6">
      <w:pPr>
        <w:ind w:firstLine="720"/>
        <w:jc w:val="both"/>
        <w:rPr>
          <w:sz w:val="23"/>
          <w:szCs w:val="23"/>
        </w:rPr>
      </w:pPr>
      <w:r w:rsidRPr="0060287E">
        <w:rPr>
          <w:sz w:val="23"/>
          <w:szCs w:val="23"/>
        </w:rPr>
        <w:t>Single</w:t>
      </w:r>
      <w:r w:rsidRPr="0060287E">
        <w:rPr>
          <w:sz w:val="23"/>
          <w:szCs w:val="23"/>
        </w:rPr>
        <w:tab/>
      </w:r>
      <w:r w:rsidRPr="0060287E">
        <w:rPr>
          <w:sz w:val="23"/>
          <w:szCs w:val="23"/>
        </w:rPr>
        <w:tab/>
      </w:r>
      <w:r w:rsidRPr="0060287E">
        <w:rPr>
          <w:sz w:val="23"/>
          <w:szCs w:val="23"/>
        </w:rPr>
        <w:tab/>
        <w:t>$2,000</w:t>
      </w:r>
    </w:p>
    <w:p w:rsidR="00D630D6" w:rsidRPr="0060287E" w:rsidRDefault="00D630D6" w:rsidP="00D630D6">
      <w:pPr>
        <w:ind w:firstLine="720"/>
        <w:jc w:val="both"/>
        <w:rPr>
          <w:sz w:val="23"/>
          <w:szCs w:val="23"/>
        </w:rPr>
      </w:pPr>
      <w:r w:rsidRPr="0060287E">
        <w:rPr>
          <w:sz w:val="23"/>
          <w:szCs w:val="23"/>
        </w:rPr>
        <w:t>Family</w:t>
      </w:r>
      <w:r w:rsidRPr="0060287E">
        <w:rPr>
          <w:sz w:val="23"/>
          <w:szCs w:val="23"/>
        </w:rPr>
        <w:tab/>
      </w:r>
      <w:r w:rsidRPr="0060287E">
        <w:rPr>
          <w:sz w:val="23"/>
          <w:szCs w:val="23"/>
        </w:rPr>
        <w:tab/>
        <w:t>$4,000</w:t>
      </w:r>
    </w:p>
    <w:p w:rsidR="00D630D6" w:rsidRPr="0060287E" w:rsidRDefault="00D630D6" w:rsidP="00D630D6">
      <w:pPr>
        <w:ind w:firstLine="720"/>
        <w:jc w:val="both"/>
        <w:rPr>
          <w:sz w:val="20"/>
        </w:rPr>
      </w:pPr>
    </w:p>
    <w:p w:rsidR="00D630D6" w:rsidRPr="0060287E" w:rsidRDefault="00D630D6" w:rsidP="00D630D6">
      <w:pPr>
        <w:ind w:firstLine="720"/>
        <w:jc w:val="both"/>
        <w:rPr>
          <w:sz w:val="23"/>
          <w:szCs w:val="23"/>
        </w:rPr>
      </w:pPr>
      <w:r w:rsidRPr="0060287E">
        <w:rPr>
          <w:sz w:val="23"/>
          <w:szCs w:val="23"/>
        </w:rPr>
        <w:t>The Board will provide 50% of the cost of the deductible over the course of the plan year.</w:t>
      </w:r>
      <w:r>
        <w:rPr>
          <w:sz w:val="23"/>
          <w:szCs w:val="23"/>
        </w:rPr>
        <w:t xml:space="preserve">  After the applicable deductible is satisfied, the plan will pay 100% of covered expenses incurred in-network and 70% of covered expenses incurred out-of-network. </w:t>
      </w:r>
      <w:r w:rsidRPr="0060287E">
        <w:rPr>
          <w:sz w:val="23"/>
          <w:szCs w:val="23"/>
        </w:rPr>
        <w:t xml:space="preserve"> Cost shares percentages will match the PPO.  An eligible Teacher electing this option will be required to pay a premium share equal to 17% in FY 2009, 18% in FY 2010 and 19% in FY 2011.</w:t>
      </w:r>
    </w:p>
    <w:p w:rsidR="00D630D6" w:rsidRPr="0060287E" w:rsidRDefault="00D630D6" w:rsidP="00D630D6">
      <w:pPr>
        <w:tabs>
          <w:tab w:val="left" w:pos="-720"/>
          <w:tab w:val="left" w:pos="0"/>
        </w:tabs>
        <w:suppressAutoHyphens/>
        <w:jc w:val="both"/>
        <w:rPr>
          <w:sz w:val="23"/>
          <w:szCs w:val="23"/>
        </w:rPr>
      </w:pPr>
    </w:p>
    <w:p w:rsidR="00D630D6" w:rsidRPr="0060287E" w:rsidRDefault="00D630D6" w:rsidP="00D630D6">
      <w:pPr>
        <w:jc w:val="both"/>
        <w:rPr>
          <w:sz w:val="23"/>
          <w:szCs w:val="23"/>
        </w:rPr>
      </w:pPr>
      <w:r w:rsidRPr="0060287E">
        <w:rPr>
          <w:sz w:val="23"/>
          <w:szCs w:val="23"/>
        </w:rPr>
        <w:tab/>
      </w:r>
      <w:r w:rsidRPr="0060287E">
        <w:rPr>
          <w:b/>
          <w:sz w:val="23"/>
          <w:szCs w:val="23"/>
        </w:rPr>
        <w:t xml:space="preserve">3. </w:t>
      </w:r>
      <w:r w:rsidRPr="0060287E">
        <w:rPr>
          <w:b/>
          <w:sz w:val="23"/>
          <w:szCs w:val="23"/>
        </w:rPr>
        <w:tab/>
        <w:t>Vision Rider.</w:t>
      </w:r>
      <w:r w:rsidRPr="0060287E">
        <w:rPr>
          <w:sz w:val="23"/>
          <w:szCs w:val="23"/>
        </w:rPr>
        <w:t xml:space="preserve">  Effective </w:t>
      </w:r>
      <w:smartTag w:uri="urn:schemas-microsoft-com:office:smarttags" w:element="date">
        <w:smartTagPr>
          <w:attr w:name="Month" w:val="7"/>
          <w:attr w:name="Day" w:val="1"/>
          <w:attr w:name="Year" w:val="2009"/>
        </w:smartTagPr>
        <w:r w:rsidRPr="0060287E">
          <w:rPr>
            <w:sz w:val="23"/>
            <w:szCs w:val="23"/>
          </w:rPr>
          <w:t>July 1, 2009</w:t>
        </w:r>
      </w:smartTag>
      <w:r w:rsidRPr="0060287E">
        <w:rPr>
          <w:sz w:val="23"/>
          <w:szCs w:val="23"/>
        </w:rPr>
        <w:t>, all eligible Teachers will be covered by a Vision Plan, with the same premium share contribution percentages as the PPO and H</w:t>
      </w:r>
      <w:r>
        <w:rPr>
          <w:sz w:val="23"/>
          <w:szCs w:val="23"/>
        </w:rPr>
        <w:t>SA</w:t>
      </w:r>
      <w:r w:rsidRPr="0060287E">
        <w:rPr>
          <w:sz w:val="23"/>
          <w:szCs w:val="23"/>
        </w:rPr>
        <w:t xml:space="preserve"> options of the Medical Plan.  </w:t>
      </w:r>
    </w:p>
    <w:p w:rsidR="00D630D6" w:rsidRPr="0060287E" w:rsidRDefault="00D630D6" w:rsidP="00D630D6">
      <w:pPr>
        <w:rPr>
          <w:sz w:val="23"/>
          <w:szCs w:val="23"/>
        </w:rPr>
      </w:pPr>
    </w:p>
    <w:p w:rsidR="00D630D6" w:rsidRPr="00AF4DC0" w:rsidRDefault="00D630D6" w:rsidP="00D630D6">
      <w:pPr>
        <w:jc w:val="center"/>
        <w:rPr>
          <w:rFonts w:ascii="Arial" w:hAnsi="Arial" w:cs="Arial"/>
          <w:b/>
          <w:bCs/>
          <w:i/>
          <w:sz w:val="36"/>
          <w:szCs w:val="36"/>
        </w:rPr>
      </w:pPr>
      <w:r>
        <w:br w:type="page"/>
      </w:r>
      <w:r w:rsidRPr="00AF4DC0">
        <w:rPr>
          <w:rFonts w:ascii="Arial" w:hAnsi="Arial" w:cs="Arial"/>
          <w:b/>
          <w:bCs/>
          <w:i/>
          <w:sz w:val="36"/>
          <w:szCs w:val="36"/>
        </w:rPr>
        <w:t>APPENDIX F</w:t>
      </w:r>
    </w:p>
    <w:p w:rsidR="00D630D6" w:rsidRPr="00AF4DC0" w:rsidRDefault="00D630D6" w:rsidP="00D630D6">
      <w:pPr>
        <w:tabs>
          <w:tab w:val="left" w:pos="5531"/>
        </w:tabs>
        <w:ind w:left="93"/>
        <w:rPr>
          <w:rFonts w:ascii="Arial" w:hAnsi="Arial" w:cs="Arial"/>
          <w:b/>
          <w:i/>
          <w:sz w:val="36"/>
          <w:szCs w:val="36"/>
        </w:rPr>
      </w:pPr>
      <w:r w:rsidRPr="00AF4DC0">
        <w:rPr>
          <w:rFonts w:ascii="Arial" w:hAnsi="Arial" w:cs="Arial"/>
          <w:b/>
          <w:bCs/>
          <w:i/>
          <w:sz w:val="36"/>
          <w:szCs w:val="36"/>
        </w:rPr>
        <w:tab/>
      </w:r>
    </w:p>
    <w:p w:rsidR="00D630D6" w:rsidRPr="00AF4DC0" w:rsidRDefault="00D630D6" w:rsidP="00D630D6">
      <w:pPr>
        <w:ind w:firstLine="112"/>
        <w:jc w:val="center"/>
        <w:rPr>
          <w:b/>
          <w:i/>
          <w:u w:val="single"/>
        </w:rPr>
      </w:pPr>
      <w:r w:rsidRPr="00AF4DC0">
        <w:rPr>
          <w:b/>
          <w:i/>
          <w:u w:val="single"/>
        </w:rPr>
        <w:t xml:space="preserve">DENTAL </w:t>
      </w:r>
      <w:smartTag w:uri="urn:schemas-microsoft-com:office:smarttags" w:element="stockticker">
        <w:r w:rsidRPr="00AF4DC0">
          <w:rPr>
            <w:b/>
            <w:i/>
            <w:u w:val="single"/>
          </w:rPr>
          <w:t>PLAN</w:t>
        </w:r>
      </w:smartTag>
    </w:p>
    <w:p w:rsidR="00D630D6" w:rsidRPr="00AF4DC0" w:rsidRDefault="00D630D6" w:rsidP="00D630D6">
      <w:pPr>
        <w:rPr>
          <w:b/>
          <w:i/>
        </w:rPr>
      </w:pPr>
    </w:p>
    <w:p w:rsidR="00D630D6" w:rsidRPr="00AF4DC0" w:rsidRDefault="00D630D6" w:rsidP="00D630D6">
      <w:pPr>
        <w:rPr>
          <w:rFonts w:ascii="CG Times" w:hAnsi="CG Times"/>
          <w:b/>
          <w:i/>
        </w:rPr>
      </w:pPr>
    </w:p>
    <w:p w:rsidR="00D630D6" w:rsidRPr="009242CD" w:rsidRDefault="00D630D6" w:rsidP="00D630D6">
      <w:pPr>
        <w:rPr>
          <w:rFonts w:ascii="CG Times" w:hAnsi="CG Times"/>
          <w:szCs w:val="24"/>
        </w:rPr>
      </w:pPr>
      <w:r w:rsidRPr="009242CD">
        <w:rPr>
          <w:rFonts w:ascii="CG Times" w:hAnsi="CG Times"/>
          <w:szCs w:val="24"/>
        </w:rPr>
        <w:t>The Dental Plan in effect in the predecessor agreement shall continue in this Agreement, and has the following provisions, subject to the premium cost share provisions in Article IV, Section 5(b):</w:t>
      </w:r>
    </w:p>
    <w:p w:rsidR="00D630D6" w:rsidRPr="009242CD" w:rsidRDefault="00D630D6" w:rsidP="00D630D6">
      <w:pPr>
        <w:rPr>
          <w:rFonts w:ascii="CG Times" w:hAnsi="CG Times"/>
          <w:szCs w:val="24"/>
        </w:rPr>
      </w:pPr>
    </w:p>
    <w:p w:rsidR="00D630D6" w:rsidRPr="009242CD" w:rsidRDefault="00D630D6" w:rsidP="00D630D6">
      <w:pPr>
        <w:numPr>
          <w:ilvl w:val="0"/>
          <w:numId w:val="2"/>
        </w:numPr>
        <w:rPr>
          <w:rFonts w:ascii="CG Times" w:hAnsi="CG Times"/>
          <w:szCs w:val="24"/>
        </w:rPr>
      </w:pPr>
      <w:r w:rsidRPr="009242CD">
        <w:rPr>
          <w:rFonts w:ascii="CG Times" w:hAnsi="CG Times"/>
          <w:szCs w:val="24"/>
        </w:rPr>
        <w:t>Maximum annual reimbursement of $2,000 per covered individual, and</w:t>
      </w:r>
    </w:p>
    <w:p w:rsidR="00D630D6" w:rsidRPr="009242CD" w:rsidRDefault="00D630D6" w:rsidP="00D630D6">
      <w:pPr>
        <w:ind w:left="360"/>
        <w:rPr>
          <w:rFonts w:ascii="CG Times" w:hAnsi="CG Times"/>
          <w:szCs w:val="24"/>
        </w:rPr>
      </w:pPr>
    </w:p>
    <w:p w:rsidR="00D630D6" w:rsidRPr="009242CD" w:rsidRDefault="00D630D6" w:rsidP="00D630D6">
      <w:pPr>
        <w:numPr>
          <w:ilvl w:val="0"/>
          <w:numId w:val="2"/>
        </w:numPr>
        <w:rPr>
          <w:rFonts w:ascii="CG Times" w:hAnsi="CG Times"/>
          <w:szCs w:val="24"/>
        </w:rPr>
      </w:pPr>
      <w:r w:rsidRPr="009242CD">
        <w:rPr>
          <w:rFonts w:ascii="CG Times" w:hAnsi="CG Times"/>
          <w:szCs w:val="24"/>
        </w:rPr>
        <w:t>Reimbursement rate for Class C*  services of 50%, and</w:t>
      </w:r>
    </w:p>
    <w:p w:rsidR="00D630D6" w:rsidRPr="009242CD" w:rsidRDefault="00D630D6" w:rsidP="00D630D6">
      <w:pPr>
        <w:ind w:left="360"/>
        <w:rPr>
          <w:rFonts w:ascii="CG Times" w:hAnsi="CG Times"/>
          <w:szCs w:val="24"/>
        </w:rPr>
      </w:pPr>
    </w:p>
    <w:p w:rsidR="00D630D6" w:rsidRPr="009242CD" w:rsidRDefault="00D630D6" w:rsidP="00D630D6">
      <w:pPr>
        <w:numPr>
          <w:ilvl w:val="0"/>
          <w:numId w:val="2"/>
        </w:numPr>
        <w:rPr>
          <w:rFonts w:ascii="CG Times" w:hAnsi="CG Times"/>
          <w:szCs w:val="24"/>
        </w:rPr>
      </w:pPr>
      <w:r w:rsidRPr="009242CD">
        <w:rPr>
          <w:rFonts w:ascii="CG Times" w:hAnsi="CG Times"/>
          <w:szCs w:val="24"/>
        </w:rPr>
        <w:t>Reimbursement for orthodontics up to a lifetime maximum of $1,000.</w:t>
      </w:r>
    </w:p>
    <w:p w:rsidR="00D630D6" w:rsidRPr="009242CD" w:rsidRDefault="00D630D6" w:rsidP="00D630D6">
      <w:pPr>
        <w:rPr>
          <w:rFonts w:ascii="CG Times" w:hAnsi="CG Times"/>
          <w:szCs w:val="24"/>
        </w:rPr>
      </w:pPr>
    </w:p>
    <w:p w:rsidR="00D630D6" w:rsidRPr="009242CD" w:rsidRDefault="00D630D6" w:rsidP="00D630D6">
      <w:pPr>
        <w:rPr>
          <w:rFonts w:ascii="CG Times" w:hAnsi="CG Times"/>
          <w:szCs w:val="24"/>
        </w:rPr>
      </w:pPr>
      <w:r w:rsidRPr="009242CD">
        <w:rPr>
          <w:rFonts w:ascii="CG Times" w:hAnsi="CG Times"/>
          <w:szCs w:val="24"/>
        </w:rPr>
        <w:t xml:space="preserve">All reimbursement provisions in the Dental Plan currently in effect shall continue unless and until such provisions are modified by the Board in accordance with (a) its past practice, (b)  its implementation of the provisions of Article IV, Section 8 of the Agreement, or (c) in future bargaining with the Association. </w:t>
      </w:r>
    </w:p>
    <w:p w:rsidR="00D630D6" w:rsidRPr="009242CD" w:rsidRDefault="00D630D6" w:rsidP="00D630D6">
      <w:pPr>
        <w:rPr>
          <w:rFonts w:ascii="CG Times" w:hAnsi="CG Times"/>
          <w:szCs w:val="24"/>
        </w:rPr>
      </w:pPr>
    </w:p>
    <w:p w:rsidR="00D630D6" w:rsidRPr="009242CD" w:rsidRDefault="00D630D6" w:rsidP="00D630D6">
      <w:pPr>
        <w:rPr>
          <w:rFonts w:ascii="CG Times" w:hAnsi="CG Times"/>
          <w:szCs w:val="24"/>
        </w:rPr>
      </w:pPr>
    </w:p>
    <w:p w:rsidR="00D630D6" w:rsidRPr="009242CD" w:rsidRDefault="00D630D6" w:rsidP="00D630D6">
      <w:pPr>
        <w:rPr>
          <w:rFonts w:ascii="CG Times" w:hAnsi="CG Times"/>
          <w:szCs w:val="24"/>
        </w:rPr>
      </w:pPr>
      <w:r w:rsidRPr="009242CD">
        <w:rPr>
          <w:rFonts w:ascii="CG Times" w:hAnsi="CG Times"/>
          <w:szCs w:val="24"/>
        </w:rPr>
        <w:t xml:space="preserve">* Class C services include periodontal services, for example. </w:t>
      </w:r>
    </w:p>
    <w:p w:rsidR="00D630D6" w:rsidRDefault="00D630D6" w:rsidP="00D630D6">
      <w:pPr>
        <w:rPr>
          <w:rFonts w:ascii="CG Times" w:hAnsi="CG Times"/>
        </w:rPr>
      </w:pPr>
    </w:p>
    <w:p w:rsidR="00D630D6" w:rsidRPr="00636295" w:rsidRDefault="00D630D6" w:rsidP="00D630D6">
      <w:pPr>
        <w:rPr>
          <w:rFonts w:ascii="CG Times" w:hAnsi="CG Times"/>
        </w:rPr>
      </w:pPr>
    </w:p>
    <w:p w:rsidR="00D630D6" w:rsidRDefault="00D630D6" w:rsidP="00D630D6"/>
    <w:p w:rsidR="00D630D6" w:rsidRDefault="00D630D6" w:rsidP="00D630D6"/>
    <w:p w:rsidR="00D630D6" w:rsidRDefault="00D630D6" w:rsidP="00D630D6"/>
    <w:p w:rsidR="00D630D6" w:rsidRDefault="00D630D6" w:rsidP="00D630D6"/>
    <w:p w:rsidR="00D630D6" w:rsidRPr="00F721B4" w:rsidRDefault="00D630D6" w:rsidP="00D630D6"/>
    <w:p w:rsidR="00646E86" w:rsidRDefault="00646E86" w:rsidP="00D630D6">
      <w:pPr>
        <w:pStyle w:val="Heading3"/>
      </w:pPr>
    </w:p>
    <w:sectPr w:rsidR="00646E86" w:rsidSect="00D630D6">
      <w:footerReference w:type="default" r:id="rId11"/>
      <w:endnotePr>
        <w:numFmt w:val="decimal"/>
      </w:endnotePr>
      <w:pgSz w:w="12240" w:h="15840" w:code="1"/>
      <w:pgMar w:top="1440" w:right="720" w:bottom="144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2BC" w:rsidRDefault="00F172BC" w:rsidP="00D630D6">
      <w:r>
        <w:separator/>
      </w:r>
    </w:p>
  </w:endnote>
  <w:endnote w:type="continuationSeparator" w:id="0">
    <w:p w:rsidR="00F172BC" w:rsidRDefault="00F172BC" w:rsidP="00D630D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
    <w:altName w:val="Times New Roman"/>
    <w:panose1 w:val="00000000000000000000"/>
    <w:charset w:val="00"/>
    <w:family w:val="roman"/>
    <w:notTrueType/>
    <w:pitch w:val="default"/>
    <w:sig w:usb0="00000000" w:usb1="00000000" w:usb2="00000000" w:usb3="00000000" w:csb0="00000000"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0D6" w:rsidRDefault="00A50A30">
    <w:pPr>
      <w:pStyle w:val="Footer"/>
      <w:framePr w:wrap="around" w:vAnchor="text" w:hAnchor="margin" w:xAlign="center" w:y="1"/>
      <w:rPr>
        <w:rStyle w:val="PageNumber"/>
      </w:rPr>
    </w:pPr>
    <w:r>
      <w:rPr>
        <w:rStyle w:val="PageNumber"/>
      </w:rPr>
      <w:fldChar w:fldCharType="begin"/>
    </w:r>
    <w:r w:rsidR="00D630D6">
      <w:rPr>
        <w:rStyle w:val="PageNumber"/>
      </w:rPr>
      <w:instrText xml:space="preserve">PAGE  </w:instrText>
    </w:r>
    <w:r>
      <w:rPr>
        <w:rStyle w:val="PageNumber"/>
      </w:rPr>
      <w:fldChar w:fldCharType="end"/>
    </w:r>
  </w:p>
  <w:p w:rsidR="00D630D6" w:rsidRDefault="00D630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0D6" w:rsidRDefault="00D630D6">
    <w:pPr>
      <w:pStyle w:val="Footer"/>
      <w:framePr w:wrap="around" w:vAnchor="text" w:hAnchor="margin" w:xAlign="center" w:y="1"/>
      <w:rPr>
        <w:rStyle w:val="PageNumber"/>
      </w:rPr>
    </w:pPr>
    <w:r>
      <w:rPr>
        <w:rStyle w:val="PageNumber"/>
      </w:rPr>
      <w:t xml:space="preserve">- </w:t>
    </w:r>
    <w:r w:rsidR="00A50A30">
      <w:rPr>
        <w:rStyle w:val="PageNumber"/>
      </w:rPr>
      <w:fldChar w:fldCharType="begin"/>
    </w:r>
    <w:r>
      <w:rPr>
        <w:rStyle w:val="PageNumber"/>
      </w:rPr>
      <w:instrText xml:space="preserve"> PAGE </w:instrText>
    </w:r>
    <w:r w:rsidR="00A50A30">
      <w:rPr>
        <w:rStyle w:val="PageNumber"/>
      </w:rPr>
      <w:fldChar w:fldCharType="separate"/>
    </w:r>
    <w:r>
      <w:rPr>
        <w:rStyle w:val="PageNumber"/>
        <w:noProof/>
      </w:rPr>
      <w:t>2</w:t>
    </w:r>
    <w:r w:rsidR="00A50A30">
      <w:rPr>
        <w:rStyle w:val="PageNumber"/>
      </w:rPr>
      <w:fldChar w:fldCharType="end"/>
    </w:r>
    <w:r>
      <w:rPr>
        <w:rStyle w:val="PageNumber"/>
      </w:rPr>
      <w:t xml:space="preserve"> -      </w:t>
    </w:r>
  </w:p>
  <w:p w:rsidR="00D630D6" w:rsidRDefault="00D630D6">
    <w:pPr>
      <w:pStyle w:val="Footer"/>
      <w:jc w:val="center"/>
      <w:rPr>
        <w:rFonts w:ascii="CG Times" w:hAnsi="CG Tim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0D6" w:rsidRDefault="00D630D6">
    <w:pPr>
      <w:pStyle w:val="Footer"/>
      <w:framePr w:wrap="around" w:vAnchor="text" w:hAnchor="margin" w:xAlign="center" w:y="1"/>
      <w:rPr>
        <w:rStyle w:val="PageNumber"/>
        <w:rFonts w:ascii="Bookman Old Style" w:hAnsi="Bookman Old Style"/>
      </w:rPr>
    </w:pPr>
    <w:r>
      <w:rPr>
        <w:rStyle w:val="PageNumber"/>
        <w:rFonts w:ascii="Bookman Old Style" w:hAnsi="Bookman Old Style"/>
      </w:rPr>
      <w:t xml:space="preserve">- </w:t>
    </w:r>
    <w:r w:rsidR="00A50A30">
      <w:rPr>
        <w:rStyle w:val="PageNumber"/>
        <w:rFonts w:ascii="Bookman Old Style" w:hAnsi="Bookman Old Style"/>
      </w:rPr>
      <w:fldChar w:fldCharType="begin"/>
    </w:r>
    <w:r>
      <w:rPr>
        <w:rStyle w:val="PageNumber"/>
        <w:rFonts w:ascii="Bookman Old Style" w:hAnsi="Bookman Old Style"/>
      </w:rPr>
      <w:instrText xml:space="preserve">PAGE  </w:instrText>
    </w:r>
    <w:r w:rsidR="00A50A30">
      <w:rPr>
        <w:rStyle w:val="PageNumber"/>
        <w:rFonts w:ascii="Bookman Old Style" w:hAnsi="Bookman Old Style"/>
      </w:rPr>
      <w:fldChar w:fldCharType="separate"/>
    </w:r>
    <w:r w:rsidR="004A566B">
      <w:rPr>
        <w:rStyle w:val="PageNumber"/>
        <w:rFonts w:ascii="Bookman Old Style" w:hAnsi="Bookman Old Style"/>
        <w:noProof/>
      </w:rPr>
      <w:t>12</w:t>
    </w:r>
    <w:r w:rsidR="00A50A30">
      <w:rPr>
        <w:rStyle w:val="PageNumber"/>
        <w:rFonts w:ascii="Bookman Old Style" w:hAnsi="Bookman Old Style"/>
      </w:rPr>
      <w:fldChar w:fldCharType="end"/>
    </w:r>
    <w:r>
      <w:rPr>
        <w:rStyle w:val="PageNumber"/>
        <w:rFonts w:ascii="Bookman Old Style" w:hAnsi="Bookman Old Style"/>
      </w:rPr>
      <w:t xml:space="preserve"> -</w:t>
    </w:r>
  </w:p>
  <w:p w:rsidR="00D630D6" w:rsidRDefault="00D630D6">
    <w:pPr>
      <w:pStyle w:val="Footer"/>
      <w:rPr>
        <w:rFonts w:ascii="Bookman Old Style" w:hAnsi="Bookman Old Style"/>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0D6" w:rsidRDefault="00D630D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A5" w:rsidRDefault="00E61056">
    <w:pPr>
      <w:pStyle w:val="Footer"/>
      <w:jc w:val="center"/>
      <w:rPr>
        <w:rFonts w:ascii="CG Times" w:hAnsi="CG Times"/>
      </w:rPr>
    </w:pPr>
    <w:r>
      <w:rPr>
        <w:rFonts w:ascii="CG Times" w:hAnsi="CG Times"/>
      </w:rPr>
      <w:t xml:space="preserve">- </w:t>
    </w:r>
    <w:r w:rsidR="00A50A30">
      <w:rPr>
        <w:rStyle w:val="PageNumber"/>
        <w:rFonts w:ascii="CG Times" w:hAnsi="CG Times"/>
      </w:rPr>
      <w:fldChar w:fldCharType="begin"/>
    </w:r>
    <w:r>
      <w:rPr>
        <w:rStyle w:val="PageNumber"/>
        <w:rFonts w:ascii="CG Times" w:hAnsi="CG Times"/>
      </w:rPr>
      <w:instrText xml:space="preserve"> PAGE </w:instrText>
    </w:r>
    <w:r w:rsidR="00A50A30">
      <w:rPr>
        <w:rStyle w:val="PageNumber"/>
        <w:rFonts w:ascii="CG Times" w:hAnsi="CG Times"/>
      </w:rPr>
      <w:fldChar w:fldCharType="separate"/>
    </w:r>
    <w:r w:rsidR="00D630D6">
      <w:rPr>
        <w:rStyle w:val="PageNumber"/>
        <w:rFonts w:ascii="CG Times" w:hAnsi="CG Times"/>
        <w:noProof/>
      </w:rPr>
      <w:t>46</w:t>
    </w:r>
    <w:r w:rsidR="00A50A30">
      <w:rPr>
        <w:rStyle w:val="PageNumber"/>
        <w:rFonts w:ascii="CG Times" w:hAnsi="CG Times"/>
      </w:rPr>
      <w:fldChar w:fldCharType="end"/>
    </w:r>
    <w:r>
      <w:rPr>
        <w:rStyle w:val="PageNumber"/>
        <w:rFonts w:ascii="CG Times" w:hAnsi="CG Time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2BC" w:rsidRDefault="00F172BC" w:rsidP="00D630D6">
      <w:r>
        <w:separator/>
      </w:r>
    </w:p>
  </w:footnote>
  <w:footnote w:type="continuationSeparator" w:id="0">
    <w:p w:rsidR="00F172BC" w:rsidRDefault="00F172BC" w:rsidP="00D630D6">
      <w:r>
        <w:continuationSeparator/>
      </w:r>
    </w:p>
  </w:footnote>
  <w:footnote w:id="1">
    <w:p w:rsidR="00D630D6" w:rsidRPr="005552DD" w:rsidRDefault="00D630D6" w:rsidP="00D630D6">
      <w:pPr>
        <w:pStyle w:val="FootnoteText"/>
        <w:rPr>
          <w:rFonts w:ascii="Bookman Old Style" w:hAnsi="Bookman Old Style"/>
          <w:szCs w:val="24"/>
        </w:rPr>
      </w:pPr>
      <w:r w:rsidRPr="005552DD">
        <w:rPr>
          <w:rStyle w:val="FootnoteReference"/>
          <w:szCs w:val="24"/>
        </w:rPr>
        <w:footnoteRef/>
      </w:r>
      <w:r w:rsidRPr="005552DD">
        <w:rPr>
          <w:rFonts w:ascii="Bookman Old Style" w:hAnsi="Bookman Old Style"/>
          <w:szCs w:val="24"/>
        </w:rPr>
        <w:t xml:space="preserve"> </w:t>
      </w:r>
      <w:r w:rsidRPr="005552DD">
        <w:rPr>
          <w:rFonts w:ascii="Bookman Old Style" w:hAnsi="Bookman Old Style"/>
          <w:szCs w:val="24"/>
        </w:rPr>
        <w:tab/>
        <w:t xml:space="preserve">Consistent with ADEA requirements.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6679B"/>
    <w:multiLevelType w:val="hybridMultilevel"/>
    <w:tmpl w:val="A8DA640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BE52DC4"/>
    <w:multiLevelType w:val="hybridMultilevel"/>
    <w:tmpl w:val="B19ACE8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172B2C"/>
    <w:multiLevelType w:val="hybridMultilevel"/>
    <w:tmpl w:val="1BFE35FE"/>
    <w:lvl w:ilvl="0" w:tplc="04090003">
      <w:start w:val="1"/>
      <w:numFmt w:val="bullet"/>
      <w:lvlText w:val="o"/>
      <w:lvlJc w:val="left"/>
      <w:pPr>
        <w:tabs>
          <w:tab w:val="num" w:pos="1440"/>
        </w:tabs>
        <w:ind w:left="1440" w:hanging="360"/>
      </w:pPr>
      <w:rPr>
        <w:rFonts w:ascii="Courier New" w:hAnsi="Courier New" w:cs="Courier New"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A7F5949"/>
    <w:multiLevelType w:val="hybridMultilevel"/>
    <w:tmpl w:val="D5FCC58E"/>
    <w:lvl w:ilvl="0" w:tplc="B0D2F8EA">
      <w:start w:val="4"/>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1E24829"/>
    <w:multiLevelType w:val="hybridMultilevel"/>
    <w:tmpl w:val="D626227E"/>
    <w:lvl w:ilvl="0" w:tplc="65887382">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9D7508A"/>
    <w:multiLevelType w:val="hybridMultilevel"/>
    <w:tmpl w:val="38B03E0C"/>
    <w:lvl w:ilvl="0" w:tplc="A882FA34">
      <w:start w:val="6"/>
      <w:numFmt w:val="lowerLetter"/>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7F3732D"/>
    <w:multiLevelType w:val="hybridMultilevel"/>
    <w:tmpl w:val="C7C69A0A"/>
    <w:lvl w:ilvl="0" w:tplc="65887382">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2"/>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rsids>
    <w:rsidRoot w:val="00D630D6"/>
    <w:rsid w:val="00151AF1"/>
    <w:rsid w:val="003C736E"/>
    <w:rsid w:val="004A566B"/>
    <w:rsid w:val="00646E86"/>
    <w:rsid w:val="008F6C67"/>
    <w:rsid w:val="00A50A30"/>
    <w:rsid w:val="00D630D6"/>
    <w:rsid w:val="00E61056"/>
    <w:rsid w:val="00F17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D6"/>
    <w:pPr>
      <w:spacing w:after="0" w:line="240" w:lineRule="auto"/>
    </w:pPr>
    <w:rPr>
      <w:rFonts w:ascii="Bookman Old Style" w:eastAsia="Times New Roman" w:hAnsi="Bookman Old Style" w:cs="Times New Roman"/>
      <w:sz w:val="24"/>
      <w:szCs w:val="20"/>
    </w:rPr>
  </w:style>
  <w:style w:type="paragraph" w:styleId="Heading1">
    <w:name w:val="heading 1"/>
    <w:basedOn w:val="Normal"/>
    <w:next w:val="Normal"/>
    <w:link w:val="Heading1Char"/>
    <w:qFormat/>
    <w:rsid w:val="00D630D6"/>
    <w:pPr>
      <w:keepNext/>
      <w:widowControl w:val="0"/>
      <w:tabs>
        <w:tab w:val="center" w:pos="4680"/>
      </w:tabs>
      <w:suppressAutoHyphens/>
      <w:jc w:val="center"/>
      <w:outlineLvl w:val="0"/>
    </w:pPr>
    <w:rPr>
      <w:rFonts w:ascii="Courier" w:hAnsi="Courier"/>
      <w:b/>
      <w:snapToGrid w:val="0"/>
      <w:spacing w:val="-3"/>
    </w:rPr>
  </w:style>
  <w:style w:type="paragraph" w:styleId="Heading2">
    <w:name w:val="heading 2"/>
    <w:basedOn w:val="Normal"/>
    <w:next w:val="Normal"/>
    <w:link w:val="Heading2Char"/>
    <w:qFormat/>
    <w:rsid w:val="00D630D6"/>
    <w:pPr>
      <w:keepNext/>
      <w:widowControl w:val="0"/>
      <w:tabs>
        <w:tab w:val="center" w:pos="4680"/>
      </w:tabs>
      <w:suppressAutoHyphens/>
      <w:jc w:val="center"/>
      <w:outlineLvl w:val="1"/>
    </w:pPr>
    <w:rPr>
      <w:b/>
      <w:snapToGrid w:val="0"/>
      <w:spacing w:val="-3"/>
      <w:u w:val="single"/>
    </w:rPr>
  </w:style>
  <w:style w:type="paragraph" w:styleId="Heading3">
    <w:name w:val="heading 3"/>
    <w:basedOn w:val="Normal"/>
    <w:next w:val="Normal"/>
    <w:link w:val="Heading3Char"/>
    <w:qFormat/>
    <w:rsid w:val="00D630D6"/>
    <w:pPr>
      <w:keepNext/>
      <w:widowControl w:val="0"/>
      <w:tabs>
        <w:tab w:val="center" w:pos="4680"/>
      </w:tabs>
      <w:suppressAutoHyphens/>
      <w:jc w:val="center"/>
      <w:outlineLvl w:val="2"/>
    </w:pPr>
    <w:rPr>
      <w:b/>
      <w:snapToGrid w:val="0"/>
      <w:spacing w:val="-3"/>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0D6"/>
    <w:rPr>
      <w:rFonts w:ascii="Courier" w:eastAsia="Times New Roman" w:hAnsi="Courier" w:cs="Times New Roman"/>
      <w:b/>
      <w:snapToGrid w:val="0"/>
      <w:spacing w:val="-3"/>
      <w:sz w:val="24"/>
      <w:szCs w:val="20"/>
    </w:rPr>
  </w:style>
  <w:style w:type="character" w:customStyle="1" w:styleId="Heading2Char">
    <w:name w:val="Heading 2 Char"/>
    <w:basedOn w:val="DefaultParagraphFont"/>
    <w:link w:val="Heading2"/>
    <w:rsid w:val="00D630D6"/>
    <w:rPr>
      <w:rFonts w:ascii="Bookman Old Style" w:eastAsia="Times New Roman" w:hAnsi="Bookman Old Style" w:cs="Times New Roman"/>
      <w:b/>
      <w:snapToGrid w:val="0"/>
      <w:spacing w:val="-3"/>
      <w:sz w:val="24"/>
      <w:szCs w:val="20"/>
      <w:u w:val="single"/>
    </w:rPr>
  </w:style>
  <w:style w:type="character" w:customStyle="1" w:styleId="Heading3Char">
    <w:name w:val="Heading 3 Char"/>
    <w:basedOn w:val="DefaultParagraphFont"/>
    <w:link w:val="Heading3"/>
    <w:rsid w:val="00D630D6"/>
    <w:rPr>
      <w:rFonts w:ascii="Bookman Old Style" w:eastAsia="Times New Roman" w:hAnsi="Bookman Old Style" w:cs="Times New Roman"/>
      <w:b/>
      <w:snapToGrid w:val="0"/>
      <w:spacing w:val="-3"/>
      <w:sz w:val="44"/>
      <w:szCs w:val="20"/>
    </w:rPr>
  </w:style>
  <w:style w:type="paragraph" w:styleId="EnvelopeAddress">
    <w:name w:val="envelope address"/>
    <w:basedOn w:val="Normal"/>
    <w:rsid w:val="00D630D6"/>
    <w:pPr>
      <w:framePr w:w="7920" w:h="1980" w:hRule="exact" w:hSpace="180" w:wrap="auto" w:hAnchor="page" w:xAlign="center" w:yAlign="bottom"/>
      <w:ind w:left="2880"/>
    </w:pPr>
    <w:rPr>
      <w:rFonts w:ascii="Garamond" w:hAnsi="Garamond"/>
    </w:rPr>
  </w:style>
  <w:style w:type="paragraph" w:styleId="FootnoteText">
    <w:name w:val="footnote text"/>
    <w:basedOn w:val="Normal"/>
    <w:link w:val="FootnoteTextChar"/>
    <w:semiHidden/>
    <w:rsid w:val="00D630D6"/>
    <w:pPr>
      <w:widowControl w:val="0"/>
    </w:pPr>
    <w:rPr>
      <w:rFonts w:ascii="Courier" w:hAnsi="Courier"/>
      <w:snapToGrid w:val="0"/>
    </w:rPr>
  </w:style>
  <w:style w:type="character" w:customStyle="1" w:styleId="FootnoteTextChar">
    <w:name w:val="Footnote Text Char"/>
    <w:basedOn w:val="DefaultParagraphFont"/>
    <w:link w:val="FootnoteText"/>
    <w:semiHidden/>
    <w:rsid w:val="00D630D6"/>
    <w:rPr>
      <w:rFonts w:ascii="Courier" w:eastAsia="Times New Roman" w:hAnsi="Courier" w:cs="Times New Roman"/>
      <w:snapToGrid w:val="0"/>
      <w:sz w:val="24"/>
      <w:szCs w:val="20"/>
    </w:rPr>
  </w:style>
  <w:style w:type="character" w:styleId="FootnoteReference">
    <w:name w:val="footnote reference"/>
    <w:basedOn w:val="DefaultParagraphFont"/>
    <w:semiHidden/>
    <w:rsid w:val="00D630D6"/>
    <w:rPr>
      <w:vertAlign w:val="superscript"/>
    </w:rPr>
  </w:style>
  <w:style w:type="paragraph" w:styleId="BodyText">
    <w:name w:val="Body Text"/>
    <w:basedOn w:val="Normal"/>
    <w:link w:val="BodyTextChar"/>
    <w:rsid w:val="00D630D6"/>
    <w:pPr>
      <w:widowControl w:val="0"/>
      <w:tabs>
        <w:tab w:val="left" w:pos="-720"/>
        <w:tab w:val="left" w:pos="0"/>
        <w:tab w:val="left" w:pos="720"/>
        <w:tab w:val="left" w:pos="1440"/>
      </w:tabs>
      <w:suppressAutoHyphens/>
      <w:jc w:val="both"/>
    </w:pPr>
    <w:rPr>
      <w:rFonts w:ascii="Courier" w:hAnsi="Courier"/>
      <w:b/>
      <w:snapToGrid w:val="0"/>
      <w:spacing w:val="-3"/>
    </w:rPr>
  </w:style>
  <w:style w:type="character" w:customStyle="1" w:styleId="BodyTextChar">
    <w:name w:val="Body Text Char"/>
    <w:basedOn w:val="DefaultParagraphFont"/>
    <w:link w:val="BodyText"/>
    <w:rsid w:val="00D630D6"/>
    <w:rPr>
      <w:rFonts w:ascii="Courier" w:eastAsia="Times New Roman" w:hAnsi="Courier" w:cs="Times New Roman"/>
      <w:b/>
      <w:snapToGrid w:val="0"/>
      <w:spacing w:val="-3"/>
      <w:sz w:val="24"/>
      <w:szCs w:val="20"/>
    </w:rPr>
  </w:style>
  <w:style w:type="paragraph" w:styleId="BodyTextIndent">
    <w:name w:val="Body Text Indent"/>
    <w:basedOn w:val="Normal"/>
    <w:link w:val="BodyTextIndentChar"/>
    <w:rsid w:val="00D630D6"/>
    <w:pPr>
      <w:tabs>
        <w:tab w:val="left" w:pos="-720"/>
        <w:tab w:val="left" w:pos="0"/>
      </w:tabs>
      <w:suppressAutoHyphens/>
      <w:ind w:left="720" w:hanging="720"/>
      <w:jc w:val="both"/>
    </w:pPr>
    <w:rPr>
      <w:spacing w:val="-3"/>
    </w:rPr>
  </w:style>
  <w:style w:type="character" w:customStyle="1" w:styleId="BodyTextIndentChar">
    <w:name w:val="Body Text Indent Char"/>
    <w:basedOn w:val="DefaultParagraphFont"/>
    <w:link w:val="BodyTextIndent"/>
    <w:rsid w:val="00D630D6"/>
    <w:rPr>
      <w:rFonts w:ascii="Bookman Old Style" w:eastAsia="Times New Roman" w:hAnsi="Bookman Old Style" w:cs="Times New Roman"/>
      <w:spacing w:val="-3"/>
      <w:sz w:val="24"/>
      <w:szCs w:val="20"/>
    </w:rPr>
  </w:style>
  <w:style w:type="paragraph" w:styleId="BodyTextIndent3">
    <w:name w:val="Body Text Indent 3"/>
    <w:basedOn w:val="Normal"/>
    <w:link w:val="BodyTextIndent3Char"/>
    <w:rsid w:val="00D630D6"/>
    <w:pPr>
      <w:widowControl w:val="0"/>
      <w:ind w:left="2160"/>
      <w:jc w:val="both"/>
    </w:pPr>
    <w:rPr>
      <w:snapToGrid w:val="0"/>
    </w:rPr>
  </w:style>
  <w:style w:type="character" w:customStyle="1" w:styleId="BodyTextIndent3Char">
    <w:name w:val="Body Text Indent 3 Char"/>
    <w:basedOn w:val="DefaultParagraphFont"/>
    <w:link w:val="BodyTextIndent3"/>
    <w:rsid w:val="00D630D6"/>
    <w:rPr>
      <w:rFonts w:ascii="Bookman Old Style" w:eastAsia="Times New Roman" w:hAnsi="Bookman Old Style" w:cs="Times New Roman"/>
      <w:snapToGrid w:val="0"/>
      <w:sz w:val="24"/>
      <w:szCs w:val="20"/>
    </w:rPr>
  </w:style>
  <w:style w:type="paragraph" w:styleId="BodyText2">
    <w:name w:val="Body Text 2"/>
    <w:basedOn w:val="Normal"/>
    <w:link w:val="BodyText2Char"/>
    <w:rsid w:val="00D630D6"/>
    <w:pPr>
      <w:widowControl w:val="0"/>
      <w:tabs>
        <w:tab w:val="left" w:pos="-720"/>
      </w:tabs>
      <w:suppressAutoHyphens/>
      <w:jc w:val="both"/>
    </w:pPr>
    <w:rPr>
      <w:snapToGrid w:val="0"/>
      <w:spacing w:val="-3"/>
    </w:rPr>
  </w:style>
  <w:style w:type="character" w:customStyle="1" w:styleId="BodyText2Char">
    <w:name w:val="Body Text 2 Char"/>
    <w:basedOn w:val="DefaultParagraphFont"/>
    <w:link w:val="BodyText2"/>
    <w:rsid w:val="00D630D6"/>
    <w:rPr>
      <w:rFonts w:ascii="Bookman Old Style" w:eastAsia="Times New Roman" w:hAnsi="Bookman Old Style" w:cs="Times New Roman"/>
      <w:snapToGrid w:val="0"/>
      <w:spacing w:val="-3"/>
      <w:sz w:val="24"/>
      <w:szCs w:val="20"/>
    </w:rPr>
  </w:style>
  <w:style w:type="paragraph" w:styleId="Footer">
    <w:name w:val="footer"/>
    <w:basedOn w:val="Normal"/>
    <w:link w:val="FooterChar"/>
    <w:rsid w:val="00D630D6"/>
    <w:pPr>
      <w:widowControl w:val="0"/>
      <w:tabs>
        <w:tab w:val="center" w:pos="4320"/>
        <w:tab w:val="right" w:pos="8640"/>
      </w:tabs>
    </w:pPr>
    <w:rPr>
      <w:rFonts w:ascii="Courier" w:hAnsi="Courier"/>
      <w:snapToGrid w:val="0"/>
    </w:rPr>
  </w:style>
  <w:style w:type="character" w:customStyle="1" w:styleId="FooterChar">
    <w:name w:val="Footer Char"/>
    <w:basedOn w:val="DefaultParagraphFont"/>
    <w:link w:val="Footer"/>
    <w:rsid w:val="00D630D6"/>
    <w:rPr>
      <w:rFonts w:ascii="Courier" w:eastAsia="Times New Roman" w:hAnsi="Courier" w:cs="Times New Roman"/>
      <w:snapToGrid w:val="0"/>
      <w:sz w:val="24"/>
      <w:szCs w:val="20"/>
    </w:rPr>
  </w:style>
  <w:style w:type="character" w:styleId="PageNumber">
    <w:name w:val="page number"/>
    <w:basedOn w:val="DefaultParagraphFont"/>
    <w:rsid w:val="00D630D6"/>
  </w:style>
  <w:style w:type="paragraph" w:styleId="Header">
    <w:name w:val="header"/>
    <w:basedOn w:val="Normal"/>
    <w:link w:val="HeaderChar"/>
    <w:rsid w:val="00D630D6"/>
    <w:pPr>
      <w:tabs>
        <w:tab w:val="center" w:pos="4320"/>
        <w:tab w:val="right" w:pos="8640"/>
      </w:tabs>
    </w:pPr>
  </w:style>
  <w:style w:type="character" w:customStyle="1" w:styleId="HeaderChar">
    <w:name w:val="Header Char"/>
    <w:basedOn w:val="DefaultParagraphFont"/>
    <w:link w:val="Header"/>
    <w:rsid w:val="00D630D6"/>
    <w:rPr>
      <w:rFonts w:ascii="Bookman Old Style" w:eastAsia="Times New Roman" w:hAnsi="Bookman Old Style" w:cs="Times New Roman"/>
      <w:sz w:val="24"/>
      <w:szCs w:val="20"/>
    </w:rPr>
  </w:style>
  <w:style w:type="paragraph" w:styleId="BalloonText">
    <w:name w:val="Balloon Text"/>
    <w:basedOn w:val="Normal"/>
    <w:link w:val="BalloonTextChar"/>
    <w:semiHidden/>
    <w:rsid w:val="00D630D6"/>
    <w:rPr>
      <w:rFonts w:ascii="Tahoma" w:hAnsi="Tahoma" w:cs="Tahoma"/>
      <w:sz w:val="16"/>
      <w:szCs w:val="16"/>
    </w:rPr>
  </w:style>
  <w:style w:type="character" w:customStyle="1" w:styleId="BalloonTextChar">
    <w:name w:val="Balloon Text Char"/>
    <w:basedOn w:val="DefaultParagraphFont"/>
    <w:link w:val="BalloonText"/>
    <w:semiHidden/>
    <w:rsid w:val="00D630D6"/>
    <w:rPr>
      <w:rFonts w:ascii="Tahoma" w:eastAsia="Times New Roman" w:hAnsi="Tahoma" w:cs="Tahoma"/>
      <w:sz w:val="16"/>
      <w:szCs w:val="16"/>
    </w:rPr>
  </w:style>
  <w:style w:type="table" w:styleId="TableGrid">
    <w:name w:val="Table Grid"/>
    <w:basedOn w:val="TableNormal"/>
    <w:rsid w:val="00D630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13729</Words>
  <Characters>78259</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2</cp:revision>
  <cp:lastPrinted>2010-02-28T17:26:00Z</cp:lastPrinted>
  <dcterms:created xsi:type="dcterms:W3CDTF">2011-02-14T23:39:00Z</dcterms:created>
  <dcterms:modified xsi:type="dcterms:W3CDTF">2011-02-14T23:39:00Z</dcterms:modified>
</cp:coreProperties>
</file>