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85" w:rsidRDefault="000E2585" w:rsidP="00331A51">
      <w:pPr>
        <w:jc w:val="center"/>
      </w:pPr>
    </w:p>
    <w:p w:rsidR="00331A51" w:rsidRDefault="00331A51" w:rsidP="00331A51">
      <w:pPr>
        <w:jc w:val="center"/>
      </w:pPr>
    </w:p>
    <w:p w:rsidR="00331A51" w:rsidRDefault="00331A51" w:rsidP="00331A51">
      <w:pPr>
        <w:jc w:val="center"/>
        <w:rPr>
          <w:b/>
          <w:sz w:val="36"/>
          <w:szCs w:val="36"/>
        </w:rPr>
      </w:pPr>
      <w:r w:rsidRPr="00331A51">
        <w:rPr>
          <w:b/>
          <w:sz w:val="36"/>
          <w:szCs w:val="36"/>
        </w:rPr>
        <w:t xml:space="preserve">Focus Group Questions </w:t>
      </w:r>
    </w:p>
    <w:p w:rsidR="00331A51" w:rsidRDefault="00331A51" w:rsidP="00331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Thursday, July 16,2008</w:t>
      </w:r>
    </w:p>
    <w:p w:rsidR="00331A51" w:rsidRDefault="00331A51" w:rsidP="00331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EDU 7900: Dr. Dunlop</w:t>
      </w:r>
    </w:p>
    <w:p w:rsidR="00331A51" w:rsidRDefault="00331A51" w:rsidP="00331A51">
      <w:pPr>
        <w:jc w:val="both"/>
        <w:rPr>
          <w:sz w:val="28"/>
          <w:szCs w:val="28"/>
        </w:rPr>
      </w:pPr>
      <w:r>
        <w:rPr>
          <w:sz w:val="28"/>
          <w:szCs w:val="28"/>
        </w:rPr>
        <w:t>The following report is a reaction to a focus group interview of seven individuals, hired at the Central Islip Public School System for all but one individual to teach students, summer school.  The only other individual was not a teacher, but a secretary for the summer, albeit she teaches during the school year.</w:t>
      </w:r>
      <w:r w:rsidR="00CD7D7A">
        <w:rPr>
          <w:sz w:val="28"/>
          <w:szCs w:val="28"/>
        </w:rPr>
        <w:t xml:space="preserve"> Shani Little, Eileen Kirchoff, Ryan Schmalacker, Rahana Schmalacker, </w:t>
      </w:r>
      <w:r w:rsidR="00BB6173">
        <w:rPr>
          <w:sz w:val="28"/>
          <w:szCs w:val="28"/>
        </w:rPr>
        <w:t xml:space="preserve"> Kevin Spicer, Andrew Brown, </w:t>
      </w:r>
    </w:p>
    <w:p w:rsidR="00331A51" w:rsidRDefault="00331A51" w:rsidP="00331A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1A51" w:rsidRPr="00602E94" w:rsidRDefault="00602E94" w:rsidP="00602E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#1. </w:t>
      </w:r>
      <w:r w:rsidR="00331A51" w:rsidRPr="00602E94">
        <w:rPr>
          <w:sz w:val="28"/>
          <w:szCs w:val="28"/>
        </w:rPr>
        <w:t>How would you respond to the changing process from self-contained classes to departmentalization?</w:t>
      </w:r>
    </w:p>
    <w:p w:rsidR="00CD7D7A" w:rsidRDefault="00331A51" w:rsidP="00331A5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Ans:  There were many responses: </w:t>
      </w:r>
    </w:p>
    <w:p w:rsidR="00331A51" w:rsidRDefault="00331A51" w:rsidP="00331A5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Andrew Brown:  “I taught at Mulligan Elementary School, which is now the intermediate school. Two years ago they made the switch to departmentalization.  Right off the bat, there was a lot of turmoil.  I mean the kids had a hard time adjusting.  They simply were not mature enough to deal with the change in</w:t>
      </w:r>
      <w:r w:rsidR="00602E94">
        <w:rPr>
          <w:sz w:val="28"/>
          <w:szCs w:val="28"/>
        </w:rPr>
        <w:t xml:space="preserve"> </w:t>
      </w:r>
      <w:r>
        <w:rPr>
          <w:sz w:val="28"/>
          <w:szCs w:val="28"/>
        </w:rPr>
        <w:t>scheduling.  It retarded their learning. The simply couldn’t cope with the change.”</w:t>
      </w:r>
      <w:r w:rsidR="00602E94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hat was the first year.  After that, </w:t>
      </w:r>
      <w:r w:rsidR="00CD7D7A">
        <w:rPr>
          <w:sz w:val="28"/>
          <w:szCs w:val="28"/>
        </w:rPr>
        <w:t>things got better.</w:t>
      </w:r>
      <w:r w:rsidR="00602E94">
        <w:rPr>
          <w:sz w:val="28"/>
          <w:szCs w:val="28"/>
        </w:rPr>
        <w:t xml:space="preserve"> Now teachers enjoy</w:t>
      </w:r>
      <w:r w:rsidR="00CD7D7A">
        <w:rPr>
          <w:sz w:val="28"/>
          <w:szCs w:val="28"/>
        </w:rPr>
        <w:t xml:space="preserve"> one prep</w:t>
      </w:r>
      <w:r w:rsidR="00602E94">
        <w:rPr>
          <w:sz w:val="28"/>
          <w:szCs w:val="28"/>
        </w:rPr>
        <w:t>aration only</w:t>
      </w:r>
      <w:r w:rsidR="00CD7D7A">
        <w:rPr>
          <w:sz w:val="28"/>
          <w:szCs w:val="28"/>
        </w:rPr>
        <w:t>.”</w:t>
      </w:r>
      <w:r w:rsidR="00CD7D7A">
        <w:rPr>
          <w:sz w:val="28"/>
          <w:szCs w:val="28"/>
        </w:rPr>
        <w:tab/>
      </w:r>
      <w:r w:rsidR="00CD7D7A">
        <w:rPr>
          <w:sz w:val="28"/>
          <w:szCs w:val="28"/>
        </w:rPr>
        <w:tab/>
      </w:r>
    </w:p>
    <w:p w:rsidR="00CD7D7A" w:rsidRDefault="00CD7D7A" w:rsidP="00331A51">
      <w:pPr>
        <w:pStyle w:val="ListParagraph"/>
        <w:jc w:val="both"/>
        <w:rPr>
          <w:sz w:val="28"/>
          <w:szCs w:val="28"/>
        </w:rPr>
      </w:pPr>
    </w:p>
    <w:p w:rsidR="00BB6173" w:rsidRDefault="00BB6173" w:rsidP="00331A5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Eileen Kirchoff: </w:t>
      </w:r>
      <w:r w:rsidR="00602E94">
        <w:rPr>
          <w:sz w:val="28"/>
          <w:szCs w:val="28"/>
        </w:rPr>
        <w:t>“I think that d</w:t>
      </w:r>
      <w:r>
        <w:rPr>
          <w:sz w:val="28"/>
          <w:szCs w:val="28"/>
        </w:rPr>
        <w:t>epartmentalization is a good thing for teachers in that they will have an opportunity to concentrate on only one preparation.</w:t>
      </w:r>
      <w:r w:rsidR="00602E94">
        <w:rPr>
          <w:sz w:val="28"/>
          <w:szCs w:val="28"/>
        </w:rPr>
        <w:t xml:space="preserve"> Also, administrators can show the appropriate research materials about departmentalization to lower the staff’s level of concern of the process of change. The process of professional development is another </w:t>
      </w:r>
      <w:r w:rsidR="00602E94">
        <w:rPr>
          <w:sz w:val="28"/>
          <w:szCs w:val="28"/>
        </w:rPr>
        <w:lastRenderedPageBreak/>
        <w:t>good key to get the staff to buy into the changing process of departmentalization.”</w:t>
      </w:r>
    </w:p>
    <w:p w:rsidR="00602E94" w:rsidRDefault="00602E94" w:rsidP="00331A51">
      <w:pPr>
        <w:pStyle w:val="ListParagraph"/>
        <w:jc w:val="both"/>
        <w:rPr>
          <w:sz w:val="28"/>
          <w:szCs w:val="28"/>
        </w:rPr>
      </w:pPr>
    </w:p>
    <w:p w:rsidR="00BB6173" w:rsidRDefault="00BB6173" w:rsidP="00331A5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Rita Mattus: Departmentalization is ok if you have a good group of kids.  What if you have </w:t>
      </w:r>
      <w:r w:rsidR="00602E94">
        <w:rPr>
          <w:sz w:val="28"/>
          <w:szCs w:val="28"/>
        </w:rPr>
        <w:t xml:space="preserve">5 periods of bad personalities.” You will be stuck with a year from hell.”  </w:t>
      </w:r>
    </w:p>
    <w:p w:rsidR="00602E94" w:rsidRDefault="00602E94" w:rsidP="00331A51">
      <w:pPr>
        <w:pStyle w:val="ListParagraph"/>
        <w:jc w:val="both"/>
        <w:rPr>
          <w:sz w:val="28"/>
          <w:szCs w:val="28"/>
        </w:rPr>
      </w:pPr>
    </w:p>
    <w:p w:rsidR="00602E94" w:rsidRDefault="00602E94" w:rsidP="00331A51">
      <w:pPr>
        <w:pStyle w:val="ListParagraph"/>
        <w:jc w:val="both"/>
        <w:rPr>
          <w:sz w:val="28"/>
          <w:szCs w:val="28"/>
        </w:rPr>
      </w:pPr>
    </w:p>
    <w:p w:rsidR="00602E94" w:rsidRDefault="00602E94" w:rsidP="00331A5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#2:  What are the necessary steps that are required for the process of changing from a self-contained class to departmentalization to take effect?</w:t>
      </w:r>
    </w:p>
    <w:p w:rsidR="00602E94" w:rsidRDefault="00602E94" w:rsidP="00331A51">
      <w:pPr>
        <w:pStyle w:val="ListParagraph"/>
        <w:jc w:val="both"/>
        <w:rPr>
          <w:sz w:val="28"/>
          <w:szCs w:val="28"/>
        </w:rPr>
      </w:pPr>
    </w:p>
    <w:p w:rsidR="00602E94" w:rsidRDefault="00602E94" w:rsidP="00331A5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Alan: Orientation is something that would be required.</w:t>
      </w:r>
    </w:p>
    <w:p w:rsidR="00602E94" w:rsidRDefault="00602E94" w:rsidP="00331A5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Shani Little: Let Kids do the tour of the building. In other words, get extra security, like we do in Longwood, and permit the students to </w:t>
      </w:r>
      <w:r w:rsidR="006B61DC">
        <w:rPr>
          <w:sz w:val="28"/>
          <w:szCs w:val="28"/>
        </w:rPr>
        <w:t>give tour like “tour guides” to in-coming Freshmen students.  As long as we made sure that the entire building was covered with security, we were confident that there would be enough supervision.”</w:t>
      </w:r>
    </w:p>
    <w:p w:rsidR="006B61DC" w:rsidRDefault="006B61DC" w:rsidP="00331A51">
      <w:pPr>
        <w:pStyle w:val="ListParagraph"/>
        <w:jc w:val="both"/>
        <w:rPr>
          <w:sz w:val="28"/>
          <w:szCs w:val="28"/>
        </w:rPr>
      </w:pPr>
    </w:p>
    <w:p w:rsidR="006B61DC" w:rsidRDefault="006B61DC" w:rsidP="00331A5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Rahana: “During Orientation there should be role models who should do skits and the in-coming students should listen to films about what their goals should be.”</w:t>
      </w:r>
    </w:p>
    <w:p w:rsidR="00602E94" w:rsidRDefault="00602E94" w:rsidP="00331A51">
      <w:pPr>
        <w:pStyle w:val="ListParagraph"/>
        <w:jc w:val="both"/>
        <w:rPr>
          <w:sz w:val="28"/>
          <w:szCs w:val="28"/>
        </w:rPr>
      </w:pPr>
    </w:p>
    <w:p w:rsidR="00E0236A" w:rsidRDefault="006B61DC" w:rsidP="00331A5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Kevin: </w:t>
      </w:r>
      <w:r w:rsidR="00E0236A">
        <w:rPr>
          <w:sz w:val="28"/>
          <w:szCs w:val="28"/>
        </w:rPr>
        <w:t xml:space="preserve">“The administration should sell departmentalization program to the parents and to the community with arts and crafts, letters home, a website, or anything that sells big that is Public Relations.” </w:t>
      </w:r>
    </w:p>
    <w:p w:rsidR="006B61DC" w:rsidRDefault="00E0236A" w:rsidP="00E0236A">
      <w:pPr>
        <w:jc w:val="both"/>
        <w:rPr>
          <w:sz w:val="28"/>
          <w:szCs w:val="28"/>
        </w:rPr>
      </w:pPr>
      <w:r w:rsidRPr="00E0236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Eileen: “The in-coming students should have their schedules with them and do a practice run to get used to where they are going the first few days of the year. Also, ongoing professional development would be a tremendous help to keep the administration and the teachers and staff on the same page with respect to departmentalization, teaming, and differentiation.” </w:t>
      </w:r>
    </w:p>
    <w:p w:rsidR="00E0236A" w:rsidRDefault="00E0236A" w:rsidP="00E0236A">
      <w:pPr>
        <w:jc w:val="both"/>
        <w:rPr>
          <w:sz w:val="28"/>
          <w:szCs w:val="28"/>
        </w:rPr>
      </w:pPr>
    </w:p>
    <w:p w:rsidR="00E0236A" w:rsidRDefault="00E0236A" w:rsidP="00E0236A">
      <w:pPr>
        <w:jc w:val="both"/>
        <w:rPr>
          <w:sz w:val="28"/>
          <w:szCs w:val="28"/>
        </w:rPr>
      </w:pPr>
    </w:p>
    <w:p w:rsidR="00E0236A" w:rsidRDefault="00E0236A" w:rsidP="00E0236A">
      <w:pPr>
        <w:jc w:val="both"/>
        <w:rPr>
          <w:sz w:val="28"/>
          <w:szCs w:val="28"/>
        </w:rPr>
      </w:pPr>
    </w:p>
    <w:p w:rsidR="00E0236A" w:rsidRDefault="00E0236A" w:rsidP="00E0236A">
      <w:pPr>
        <w:jc w:val="both"/>
        <w:rPr>
          <w:sz w:val="28"/>
          <w:szCs w:val="28"/>
        </w:rPr>
      </w:pPr>
      <w:r>
        <w:rPr>
          <w:sz w:val="28"/>
          <w:szCs w:val="28"/>
        </w:rPr>
        <w:t>#3.  How would you assess the effectiveness of the program utilizing formative and summative assessment techniques?</w:t>
      </w:r>
    </w:p>
    <w:p w:rsidR="00E0236A" w:rsidRDefault="00E0236A" w:rsidP="00E0236A">
      <w:pPr>
        <w:jc w:val="both"/>
        <w:rPr>
          <w:sz w:val="28"/>
          <w:szCs w:val="28"/>
        </w:rPr>
      </w:pPr>
    </w:p>
    <w:p w:rsidR="00E0236A" w:rsidRDefault="00E0236A" w:rsidP="00E0236A">
      <w:pPr>
        <w:jc w:val="both"/>
        <w:rPr>
          <w:sz w:val="28"/>
          <w:szCs w:val="28"/>
        </w:rPr>
      </w:pPr>
      <w:r>
        <w:rPr>
          <w:sz w:val="28"/>
          <w:szCs w:val="28"/>
        </w:rPr>
        <w:t>Eileen:  utilizing open-ended questions for qualitative assessment or the Likert scale for quantitative assessment.”</w:t>
      </w:r>
    </w:p>
    <w:p w:rsidR="00E0236A" w:rsidRPr="00E0236A" w:rsidRDefault="00E0236A" w:rsidP="00E0236A">
      <w:pPr>
        <w:jc w:val="both"/>
        <w:rPr>
          <w:sz w:val="28"/>
          <w:szCs w:val="28"/>
        </w:rPr>
      </w:pPr>
      <w:r>
        <w:rPr>
          <w:sz w:val="28"/>
          <w:szCs w:val="28"/>
        </w:rPr>
        <w:t>Tom:  Making a survey for the students about how well they like the new schedule during departmentalization.</w:t>
      </w:r>
    </w:p>
    <w:sectPr w:rsidR="00E0236A" w:rsidRPr="00E0236A" w:rsidSect="000E2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01C" w:rsidRDefault="0059401C" w:rsidP="00544693">
      <w:pPr>
        <w:spacing w:after="0" w:line="240" w:lineRule="auto"/>
      </w:pPr>
      <w:r>
        <w:separator/>
      </w:r>
    </w:p>
  </w:endnote>
  <w:endnote w:type="continuationSeparator" w:id="1">
    <w:p w:rsidR="0059401C" w:rsidRDefault="0059401C" w:rsidP="0054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93" w:rsidRDefault="005446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93" w:rsidRDefault="005446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93" w:rsidRDefault="00544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01C" w:rsidRDefault="0059401C" w:rsidP="00544693">
      <w:pPr>
        <w:spacing w:after="0" w:line="240" w:lineRule="auto"/>
      </w:pPr>
      <w:r>
        <w:separator/>
      </w:r>
    </w:p>
  </w:footnote>
  <w:footnote w:type="continuationSeparator" w:id="1">
    <w:p w:rsidR="0059401C" w:rsidRDefault="0059401C" w:rsidP="0054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93" w:rsidRDefault="005446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6766"/>
      <w:docPartObj>
        <w:docPartGallery w:val="Page Numbers (Top of Page)"/>
        <w:docPartUnique/>
      </w:docPartObj>
    </w:sdtPr>
    <w:sdtContent>
      <w:p w:rsidR="00544693" w:rsidRDefault="00544693">
        <w:pPr>
          <w:pStyle w:val="Head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4693" w:rsidRDefault="005446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93" w:rsidRDefault="005446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5DDE"/>
    <w:multiLevelType w:val="hybridMultilevel"/>
    <w:tmpl w:val="D456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07A18"/>
    <w:multiLevelType w:val="hybridMultilevel"/>
    <w:tmpl w:val="4858C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A51"/>
    <w:rsid w:val="000E2585"/>
    <w:rsid w:val="0015282F"/>
    <w:rsid w:val="00331A51"/>
    <w:rsid w:val="00334920"/>
    <w:rsid w:val="00544693"/>
    <w:rsid w:val="0059401C"/>
    <w:rsid w:val="00602E94"/>
    <w:rsid w:val="006B61DC"/>
    <w:rsid w:val="00BB6173"/>
    <w:rsid w:val="00CD7D7A"/>
    <w:rsid w:val="00E0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A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93"/>
  </w:style>
  <w:style w:type="paragraph" w:styleId="Footer">
    <w:name w:val="footer"/>
    <w:basedOn w:val="Normal"/>
    <w:link w:val="FooterChar"/>
    <w:uiPriority w:val="99"/>
    <w:semiHidden/>
    <w:unhideWhenUsed/>
    <w:rsid w:val="00544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Omero C. Catan III</dc:creator>
  <cp:keywords/>
  <dc:description/>
  <cp:lastModifiedBy>Omero C. Catan III</cp:lastModifiedBy>
  <cp:revision>1</cp:revision>
  <dcterms:created xsi:type="dcterms:W3CDTF">2008-07-16T16:39:00Z</dcterms:created>
  <dcterms:modified xsi:type="dcterms:W3CDTF">2008-07-16T17:44:00Z</dcterms:modified>
</cp:coreProperties>
</file>